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8B05F" w14:textId="68F39AA3" w:rsidR="00952B95" w:rsidRPr="00F10773" w:rsidRDefault="00952B95" w:rsidP="00952B95">
      <w:pPr>
        <w:pStyle w:val="NoSpacing"/>
        <w:jc w:val="center"/>
        <w:rPr>
          <w:b/>
          <w:sz w:val="28"/>
          <w:szCs w:val="28"/>
        </w:rPr>
      </w:pPr>
      <w:r w:rsidRPr="00F10773">
        <w:rPr>
          <w:b/>
          <w:sz w:val="28"/>
          <w:szCs w:val="28"/>
        </w:rPr>
        <w:t>Helena Business Improvement District</w:t>
      </w:r>
    </w:p>
    <w:p w14:paraId="37E2D69F" w14:textId="73617E76" w:rsidR="00952B95" w:rsidRPr="00A35228" w:rsidRDefault="00882472" w:rsidP="00952B95">
      <w:pPr>
        <w:pStyle w:val="NoSpacing"/>
        <w:jc w:val="center"/>
        <w:rPr>
          <w:sz w:val="20"/>
          <w:szCs w:val="20"/>
        </w:rPr>
      </w:pPr>
      <w:r>
        <w:rPr>
          <w:sz w:val="20"/>
          <w:szCs w:val="20"/>
        </w:rPr>
        <w:t>Work Session Agenda</w:t>
      </w:r>
    </w:p>
    <w:p w14:paraId="14506EC0" w14:textId="591451AF" w:rsidR="00952B95" w:rsidRPr="00A35228" w:rsidRDefault="001B6E4D" w:rsidP="00952B95">
      <w:pPr>
        <w:pStyle w:val="NoSpacing"/>
        <w:jc w:val="center"/>
        <w:rPr>
          <w:sz w:val="20"/>
          <w:szCs w:val="20"/>
        </w:rPr>
      </w:pPr>
      <w:r>
        <w:rPr>
          <w:sz w:val="20"/>
          <w:szCs w:val="20"/>
        </w:rPr>
        <w:t>Thursday, April 26</w:t>
      </w:r>
      <w:r w:rsidRPr="001B6E4D">
        <w:rPr>
          <w:sz w:val="20"/>
          <w:szCs w:val="20"/>
          <w:vertAlign w:val="superscript"/>
        </w:rPr>
        <w:t>th</w:t>
      </w:r>
      <w:r w:rsidR="00882472">
        <w:rPr>
          <w:sz w:val="20"/>
          <w:szCs w:val="20"/>
        </w:rPr>
        <w:t>, 3:30 p.m.</w:t>
      </w:r>
      <w:r w:rsidR="001F3DEE">
        <w:rPr>
          <w:sz w:val="20"/>
          <w:szCs w:val="20"/>
        </w:rPr>
        <w:t xml:space="preserve"> </w:t>
      </w:r>
    </w:p>
    <w:p w14:paraId="09DD1A33" w14:textId="23177572" w:rsidR="00952B95" w:rsidRPr="00F10773" w:rsidRDefault="00882472" w:rsidP="007D50D6">
      <w:pPr>
        <w:pStyle w:val="NoSpacing"/>
        <w:jc w:val="center"/>
        <w:rPr>
          <w:b/>
          <w:sz w:val="16"/>
          <w:szCs w:val="16"/>
        </w:rPr>
      </w:pPr>
      <w:r>
        <w:rPr>
          <w:sz w:val="20"/>
          <w:szCs w:val="20"/>
        </w:rPr>
        <w:t xml:space="preserve">Valley Bank – 321 </w:t>
      </w:r>
      <w:r w:rsidR="00A66286">
        <w:rPr>
          <w:sz w:val="20"/>
          <w:szCs w:val="20"/>
        </w:rPr>
        <w:t>Fuller Ave, Helena, MT 59601</w:t>
      </w:r>
    </w:p>
    <w:p w14:paraId="56014F6F" w14:textId="77777777" w:rsidR="007D50D6" w:rsidRDefault="007D50D6" w:rsidP="00952B95">
      <w:pPr>
        <w:pStyle w:val="NoSpacing"/>
        <w:jc w:val="center"/>
        <w:rPr>
          <w:b/>
          <w:sz w:val="20"/>
          <w:szCs w:val="20"/>
        </w:rPr>
      </w:pPr>
    </w:p>
    <w:p w14:paraId="0242CE34" w14:textId="77777777" w:rsidR="00952B95" w:rsidRDefault="00952B95" w:rsidP="00952B95">
      <w:pPr>
        <w:pStyle w:val="NoSpacing"/>
        <w:jc w:val="center"/>
        <w:rPr>
          <w:b/>
          <w:sz w:val="20"/>
          <w:szCs w:val="20"/>
        </w:rPr>
      </w:pPr>
      <w:r w:rsidRPr="00A35228">
        <w:rPr>
          <w:b/>
          <w:sz w:val="20"/>
          <w:szCs w:val="20"/>
        </w:rPr>
        <w:t>Board of Trustees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50D6" w14:paraId="6BB9EE34" w14:textId="77777777" w:rsidTr="007D50D6">
        <w:tc>
          <w:tcPr>
            <w:tcW w:w="4675" w:type="dxa"/>
          </w:tcPr>
          <w:p w14:paraId="4B8004A9" w14:textId="56F43B66" w:rsidR="007D50D6" w:rsidRPr="007D50D6" w:rsidRDefault="007D50D6" w:rsidP="007D50D6">
            <w:pPr>
              <w:pStyle w:val="NoSpacing"/>
              <w:jc w:val="center"/>
              <w:rPr>
                <w:sz w:val="20"/>
                <w:szCs w:val="20"/>
              </w:rPr>
            </w:pPr>
            <w:r w:rsidRPr="007D50D6">
              <w:rPr>
                <w:sz w:val="20"/>
                <w:szCs w:val="20"/>
              </w:rPr>
              <w:t>Mark Roylance, Chair</w:t>
            </w:r>
          </w:p>
        </w:tc>
        <w:tc>
          <w:tcPr>
            <w:tcW w:w="4675" w:type="dxa"/>
          </w:tcPr>
          <w:p w14:paraId="093FB2C5" w14:textId="7297914B" w:rsidR="007D50D6" w:rsidRPr="007D50D6" w:rsidRDefault="007D50D6" w:rsidP="007D50D6">
            <w:pPr>
              <w:pStyle w:val="NoSpacing"/>
              <w:jc w:val="center"/>
              <w:rPr>
                <w:sz w:val="20"/>
                <w:szCs w:val="20"/>
              </w:rPr>
            </w:pPr>
            <w:r w:rsidRPr="007D50D6">
              <w:rPr>
                <w:sz w:val="20"/>
                <w:szCs w:val="20"/>
              </w:rPr>
              <w:t>Al Roy, Vice-Chair</w:t>
            </w:r>
          </w:p>
        </w:tc>
      </w:tr>
      <w:tr w:rsidR="007D50D6" w14:paraId="54DEBB29" w14:textId="77777777" w:rsidTr="007D50D6">
        <w:tc>
          <w:tcPr>
            <w:tcW w:w="4675" w:type="dxa"/>
          </w:tcPr>
          <w:p w14:paraId="5E803B31" w14:textId="7FBF051C" w:rsidR="007D50D6" w:rsidRPr="007D50D6" w:rsidRDefault="007D50D6" w:rsidP="007D50D6">
            <w:pPr>
              <w:pStyle w:val="NoSpacing"/>
              <w:jc w:val="center"/>
              <w:rPr>
                <w:sz w:val="20"/>
                <w:szCs w:val="20"/>
              </w:rPr>
            </w:pPr>
            <w:r w:rsidRPr="007D50D6">
              <w:rPr>
                <w:sz w:val="20"/>
                <w:szCs w:val="20"/>
              </w:rPr>
              <w:t>Rex Seeley</w:t>
            </w:r>
          </w:p>
        </w:tc>
        <w:tc>
          <w:tcPr>
            <w:tcW w:w="4675" w:type="dxa"/>
          </w:tcPr>
          <w:p w14:paraId="786BA67B" w14:textId="5E33EE9E" w:rsidR="007D50D6" w:rsidRPr="007D50D6" w:rsidRDefault="007D50D6" w:rsidP="007D50D6">
            <w:pPr>
              <w:pStyle w:val="NoSpacing"/>
              <w:jc w:val="center"/>
              <w:rPr>
                <w:sz w:val="20"/>
                <w:szCs w:val="20"/>
              </w:rPr>
            </w:pPr>
            <w:r w:rsidRPr="007D50D6">
              <w:rPr>
                <w:sz w:val="20"/>
                <w:szCs w:val="20"/>
              </w:rPr>
              <w:t>Ryan Stavnes</w:t>
            </w:r>
          </w:p>
        </w:tc>
      </w:tr>
      <w:tr w:rsidR="007D50D6" w14:paraId="27D8DE89" w14:textId="77777777" w:rsidTr="007D50D6">
        <w:tc>
          <w:tcPr>
            <w:tcW w:w="4675" w:type="dxa"/>
          </w:tcPr>
          <w:p w14:paraId="62EE5817" w14:textId="45DDF7B9" w:rsidR="007D50D6" w:rsidRPr="007D50D6" w:rsidRDefault="007D50D6" w:rsidP="007D50D6">
            <w:pPr>
              <w:pStyle w:val="NoSpacing"/>
              <w:jc w:val="center"/>
              <w:rPr>
                <w:sz w:val="20"/>
                <w:szCs w:val="20"/>
              </w:rPr>
            </w:pPr>
            <w:r w:rsidRPr="007D50D6">
              <w:rPr>
                <w:sz w:val="20"/>
                <w:szCs w:val="20"/>
              </w:rPr>
              <w:t>Lee Shubert</w:t>
            </w:r>
          </w:p>
        </w:tc>
        <w:tc>
          <w:tcPr>
            <w:tcW w:w="4675" w:type="dxa"/>
          </w:tcPr>
          <w:p w14:paraId="6CB64744" w14:textId="6F7558C2" w:rsidR="007D50D6" w:rsidRPr="007D50D6" w:rsidRDefault="007D50D6" w:rsidP="007D50D6">
            <w:pPr>
              <w:pStyle w:val="NoSpacing"/>
              <w:jc w:val="center"/>
              <w:rPr>
                <w:sz w:val="20"/>
                <w:szCs w:val="20"/>
              </w:rPr>
            </w:pPr>
            <w:r w:rsidRPr="007D50D6">
              <w:rPr>
                <w:sz w:val="20"/>
                <w:szCs w:val="20"/>
              </w:rPr>
              <w:t>Christopher Taleff</w:t>
            </w:r>
          </w:p>
        </w:tc>
      </w:tr>
      <w:tr w:rsidR="007D50D6" w14:paraId="3ED9B5F0" w14:textId="77777777" w:rsidTr="007D50D6">
        <w:tc>
          <w:tcPr>
            <w:tcW w:w="4675" w:type="dxa"/>
          </w:tcPr>
          <w:p w14:paraId="63F8CEB3" w14:textId="7D6A924C" w:rsidR="007D50D6" w:rsidRPr="007D50D6" w:rsidRDefault="001E74FB" w:rsidP="007D50D6">
            <w:pPr>
              <w:pStyle w:val="NoSpacing"/>
              <w:jc w:val="center"/>
              <w:rPr>
                <w:sz w:val="20"/>
                <w:szCs w:val="20"/>
              </w:rPr>
            </w:pPr>
            <w:r>
              <w:rPr>
                <w:sz w:val="20"/>
                <w:szCs w:val="20"/>
              </w:rPr>
              <w:t>Steven Potuzak</w:t>
            </w:r>
            <w:bookmarkStart w:id="0" w:name="_GoBack"/>
            <w:bookmarkEnd w:id="0"/>
          </w:p>
        </w:tc>
        <w:tc>
          <w:tcPr>
            <w:tcW w:w="4675" w:type="dxa"/>
          </w:tcPr>
          <w:p w14:paraId="5B1E9227" w14:textId="68AB0275" w:rsidR="007D50D6" w:rsidRPr="007D50D6" w:rsidRDefault="007D50D6" w:rsidP="007D50D6">
            <w:pPr>
              <w:pStyle w:val="NoSpacing"/>
              <w:jc w:val="center"/>
              <w:rPr>
                <w:sz w:val="20"/>
                <w:szCs w:val="20"/>
              </w:rPr>
            </w:pPr>
            <w:r>
              <w:rPr>
                <w:sz w:val="20"/>
                <w:szCs w:val="20"/>
              </w:rPr>
              <w:t>Micky Zurcher, Executive Director</w:t>
            </w:r>
          </w:p>
        </w:tc>
      </w:tr>
    </w:tbl>
    <w:p w14:paraId="59CD234D" w14:textId="77777777" w:rsidR="007D50D6" w:rsidRDefault="007D50D6" w:rsidP="0003020E">
      <w:pPr>
        <w:pStyle w:val="NoSpacing"/>
        <w:jc w:val="center"/>
        <w:rPr>
          <w:sz w:val="20"/>
          <w:szCs w:val="20"/>
        </w:rPr>
      </w:pPr>
    </w:p>
    <w:p w14:paraId="7C8A694C" w14:textId="77777777" w:rsidR="0003020E" w:rsidRPr="00AE3BC3" w:rsidRDefault="0003020E" w:rsidP="0003020E">
      <w:pPr>
        <w:pStyle w:val="NoSpacing"/>
        <w:jc w:val="center"/>
        <w:rPr>
          <w:b/>
          <w:szCs w:val="24"/>
        </w:rPr>
      </w:pPr>
      <w:r w:rsidRPr="00AE3BC3">
        <w:rPr>
          <w:b/>
          <w:szCs w:val="24"/>
        </w:rPr>
        <w:t>Agenda</w:t>
      </w:r>
    </w:p>
    <w:p w14:paraId="64F6806B" w14:textId="77777777" w:rsidR="0003020E" w:rsidRPr="00F10773" w:rsidRDefault="0003020E" w:rsidP="0003020E">
      <w:pPr>
        <w:pStyle w:val="NoSpacing"/>
        <w:jc w:val="center"/>
        <w:rPr>
          <w:b/>
          <w:sz w:val="16"/>
          <w:szCs w:val="16"/>
        </w:rPr>
      </w:pPr>
    </w:p>
    <w:p w14:paraId="17E3C040" w14:textId="484C0565" w:rsidR="004B6827" w:rsidRPr="00557605" w:rsidRDefault="0003020E" w:rsidP="00A66286">
      <w:pPr>
        <w:pStyle w:val="NoSpacing"/>
        <w:numPr>
          <w:ilvl w:val="0"/>
          <w:numId w:val="7"/>
        </w:numPr>
        <w:spacing w:line="480" w:lineRule="auto"/>
      </w:pPr>
      <w:r w:rsidRPr="00557605">
        <w:t xml:space="preserve">Welcome </w:t>
      </w:r>
    </w:p>
    <w:p w14:paraId="39320DF8" w14:textId="2777DC85" w:rsidR="00A35228" w:rsidRDefault="00557605" w:rsidP="00A66286">
      <w:pPr>
        <w:pStyle w:val="NoSpacing"/>
        <w:numPr>
          <w:ilvl w:val="0"/>
          <w:numId w:val="7"/>
        </w:numPr>
        <w:spacing w:line="480" w:lineRule="auto"/>
      </w:pPr>
      <w:r w:rsidRPr="00557605">
        <w:t>Public Comment</w:t>
      </w:r>
    </w:p>
    <w:p w14:paraId="088235A1" w14:textId="6BF77D01" w:rsidR="00557605" w:rsidRDefault="001B6E4D" w:rsidP="00CF07C3">
      <w:pPr>
        <w:pStyle w:val="NoSpacing"/>
        <w:numPr>
          <w:ilvl w:val="0"/>
          <w:numId w:val="7"/>
        </w:numPr>
      </w:pPr>
      <w:r>
        <w:t>Final Review of</w:t>
      </w:r>
      <w:r w:rsidR="00557605">
        <w:t xml:space="preserve"> Budget Proposal</w:t>
      </w:r>
    </w:p>
    <w:p w14:paraId="720F795D" w14:textId="366D7D88" w:rsidR="00CF07C3" w:rsidRDefault="00A76368" w:rsidP="001B6E4D">
      <w:pPr>
        <w:pStyle w:val="NoSpacing"/>
        <w:numPr>
          <w:ilvl w:val="1"/>
          <w:numId w:val="7"/>
        </w:numPr>
      </w:pPr>
      <w:r>
        <w:t>Direct Deposit</w:t>
      </w:r>
    </w:p>
    <w:p w14:paraId="1EE957C7" w14:textId="77777777" w:rsidR="001B6E4D" w:rsidRDefault="001B6E4D" w:rsidP="001B6E4D">
      <w:pPr>
        <w:pStyle w:val="NoSpacing"/>
        <w:ind w:left="1080"/>
      </w:pPr>
    </w:p>
    <w:p w14:paraId="21758FF1" w14:textId="32CCCC34" w:rsidR="001B6E4D" w:rsidRDefault="001B6E4D" w:rsidP="001B6E4D">
      <w:pPr>
        <w:pStyle w:val="NoSpacing"/>
        <w:numPr>
          <w:ilvl w:val="0"/>
          <w:numId w:val="7"/>
        </w:numPr>
      </w:pPr>
      <w:r>
        <w:t xml:space="preserve">Bylaws </w:t>
      </w:r>
    </w:p>
    <w:p w14:paraId="3977538E" w14:textId="4AECFD2B" w:rsidR="001B6E4D" w:rsidRDefault="001B6E4D" w:rsidP="001B6E4D">
      <w:pPr>
        <w:pStyle w:val="NoSpacing"/>
        <w:numPr>
          <w:ilvl w:val="1"/>
          <w:numId w:val="7"/>
        </w:numPr>
      </w:pPr>
      <w:r>
        <w:t>Continue discussion on 5.02 Permanent Committees</w:t>
      </w:r>
    </w:p>
    <w:p w14:paraId="361FD99B" w14:textId="5190C235" w:rsidR="001B6E4D" w:rsidRDefault="001B6E4D" w:rsidP="001B6E4D">
      <w:pPr>
        <w:pStyle w:val="NoSpacing"/>
        <w:numPr>
          <w:ilvl w:val="1"/>
          <w:numId w:val="7"/>
        </w:numPr>
      </w:pPr>
      <w:r>
        <w:t xml:space="preserve">Review edits made from last month </w:t>
      </w:r>
    </w:p>
    <w:p w14:paraId="3BEEC1E2" w14:textId="77777777" w:rsidR="001B6E4D" w:rsidRDefault="001B6E4D" w:rsidP="001B6E4D">
      <w:pPr>
        <w:pStyle w:val="NoSpacing"/>
        <w:ind w:left="1080"/>
      </w:pPr>
    </w:p>
    <w:p w14:paraId="7B5C8B12" w14:textId="77777777" w:rsidR="001B6E4D" w:rsidRDefault="001B6E4D" w:rsidP="001B6E4D">
      <w:pPr>
        <w:pStyle w:val="NoSpacing"/>
        <w:numPr>
          <w:ilvl w:val="0"/>
          <w:numId w:val="7"/>
        </w:numPr>
        <w:spacing w:line="480" w:lineRule="auto"/>
      </w:pPr>
      <w:r>
        <w:t>Sponsorships and Equipment Rental</w:t>
      </w:r>
    </w:p>
    <w:p w14:paraId="140CB274" w14:textId="61A91B16" w:rsidR="001B6E4D" w:rsidRDefault="001B6E4D" w:rsidP="001B6E4D">
      <w:pPr>
        <w:pStyle w:val="NoSpacing"/>
        <w:numPr>
          <w:ilvl w:val="0"/>
          <w:numId w:val="7"/>
        </w:numPr>
      </w:pPr>
      <w:r>
        <w:t>Financial policies and procedures and employee handbook</w:t>
      </w:r>
    </w:p>
    <w:p w14:paraId="4DBABEF0" w14:textId="77777777" w:rsidR="00FB6855" w:rsidRPr="00FB6855" w:rsidRDefault="00FB6855" w:rsidP="00FB6855">
      <w:pPr>
        <w:pStyle w:val="NoSpacing"/>
        <w:ind w:left="1440"/>
      </w:pPr>
    </w:p>
    <w:p w14:paraId="5509ECB6" w14:textId="068C27F7" w:rsidR="005F1647" w:rsidRDefault="005F1647" w:rsidP="005F1647">
      <w:pPr>
        <w:pStyle w:val="NoSpacing"/>
        <w:numPr>
          <w:ilvl w:val="0"/>
          <w:numId w:val="7"/>
        </w:numPr>
      </w:pPr>
      <w:r>
        <w:t>Next Meeting:</w:t>
      </w:r>
      <w:r w:rsidRPr="005F1647">
        <w:t xml:space="preserve"> </w:t>
      </w:r>
      <w:r w:rsidR="001B6E4D">
        <w:t>Regular Board meeting May 10 at 4:00, Valley Bank</w:t>
      </w:r>
    </w:p>
    <w:p w14:paraId="21CDD38C" w14:textId="77777777" w:rsidR="005F1647" w:rsidRPr="00557605" w:rsidRDefault="005F1647" w:rsidP="005F1647">
      <w:pPr>
        <w:pStyle w:val="NoSpacing"/>
        <w:ind w:left="720"/>
      </w:pPr>
    </w:p>
    <w:p w14:paraId="0943E2B3" w14:textId="532F2050" w:rsidR="00A35228" w:rsidRDefault="007171C3" w:rsidP="00A66286">
      <w:pPr>
        <w:pStyle w:val="NoSpacing"/>
        <w:numPr>
          <w:ilvl w:val="0"/>
          <w:numId w:val="7"/>
        </w:numPr>
        <w:spacing w:line="480" w:lineRule="auto"/>
      </w:pPr>
      <w:r w:rsidRPr="00557605">
        <w:t>Adjourn</w:t>
      </w:r>
    </w:p>
    <w:p w14:paraId="29883DC9" w14:textId="77777777" w:rsidR="001B4D02" w:rsidRPr="001B4D02" w:rsidRDefault="001B4D02" w:rsidP="001B4D02">
      <w:pPr>
        <w:pStyle w:val="NoSpacing"/>
        <w:spacing w:line="480" w:lineRule="auto"/>
        <w:rPr>
          <w:b/>
          <w:u w:val="single"/>
        </w:rPr>
      </w:pPr>
      <w:r w:rsidRPr="001B4D02">
        <w:rPr>
          <w:b/>
          <w:u w:val="single"/>
        </w:rPr>
        <w:t>Next month:</w:t>
      </w:r>
    </w:p>
    <w:p w14:paraId="686AA5D6" w14:textId="33E313F7" w:rsidR="007C4CF6" w:rsidRPr="00952B95" w:rsidRDefault="00B620AC" w:rsidP="007D50D6">
      <w:pPr>
        <w:pStyle w:val="NoSpacing"/>
        <w:spacing w:line="480" w:lineRule="auto"/>
      </w:pPr>
      <w:r>
        <w:t>Renewal Marketing</w:t>
      </w:r>
    </w:p>
    <w:sectPr w:rsidR="007C4CF6" w:rsidRPr="00952B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05FBA" w14:textId="77777777" w:rsidR="003A0008" w:rsidRDefault="003A0008">
      <w:pPr>
        <w:spacing w:after="0" w:line="240" w:lineRule="auto"/>
      </w:pPr>
      <w:r>
        <w:separator/>
      </w:r>
    </w:p>
  </w:endnote>
  <w:endnote w:type="continuationSeparator" w:id="0">
    <w:p w14:paraId="780F2C5E" w14:textId="77777777" w:rsidR="003A0008" w:rsidRDefault="003A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00CD" w14:textId="71A7C663" w:rsidR="005F7F90" w:rsidRDefault="005F7F90" w:rsidP="005F7F90">
    <w:pPr>
      <w:pStyle w:val="Footer"/>
      <w:rPr>
        <w:sz w:val="16"/>
        <w:szCs w:val="16"/>
      </w:rPr>
    </w:pPr>
    <w:r w:rsidRPr="003847A9">
      <w:rPr>
        <w:b/>
        <w:sz w:val="16"/>
        <w:szCs w:val="16"/>
      </w:rPr>
      <w:t>ADA Notice</w:t>
    </w:r>
    <w:r w:rsidRPr="00F10773">
      <w:rPr>
        <w:sz w:val="16"/>
        <w:szCs w:val="16"/>
      </w:rPr>
      <w:t xml:space="preserve"> – Helena Business Improvement District is committed to providing access to persons with disabilities for its meetings, in compliance with Title II of the Americans with Disabilities Act and the Montana Human Rights Act. HBID will not exclude persons with disabilities from participation at its meetings or otherwise deny them HBID’s services, programs, or activities. </w:t>
    </w:r>
  </w:p>
  <w:p w14:paraId="192990BE" w14:textId="77777777" w:rsidR="005F7F90" w:rsidRDefault="005F7F90" w:rsidP="005F7F90">
    <w:pPr>
      <w:pStyle w:val="Footer"/>
      <w:rPr>
        <w:sz w:val="16"/>
        <w:szCs w:val="16"/>
      </w:rPr>
    </w:pPr>
  </w:p>
  <w:p w14:paraId="22546C7E" w14:textId="4C72AFC9" w:rsidR="005F7F90" w:rsidRPr="005F7F90" w:rsidRDefault="005F7F90">
    <w:pPr>
      <w:pStyle w:val="Footer"/>
      <w:rPr>
        <w:sz w:val="16"/>
        <w:szCs w:val="16"/>
      </w:rPr>
    </w:pPr>
    <w:r>
      <w:rPr>
        <w:sz w:val="16"/>
        <w:szCs w:val="16"/>
      </w:rPr>
      <w:t xml:space="preserve">Persons with disabilities requiring accommodations to participate in the HBID meetings, services, programs, or activities should contact the HBID office as soon as possible to allow sufficient time to arrange for the requested accommodation at the following: 406-447-1535 or </w:t>
    </w:r>
    <w:hyperlink r:id="rId1" w:history="1">
      <w:r w:rsidRPr="009611A3">
        <w:rPr>
          <w:rStyle w:val="Hyperlink"/>
          <w:sz w:val="16"/>
          <w:szCs w:val="16"/>
        </w:rPr>
        <w:t>info@helenabid.com</w:t>
      </w:r>
    </w:hyperlink>
    <w:r>
      <w:rPr>
        <w:sz w:val="16"/>
        <w:szCs w:val="16"/>
      </w:rPr>
      <w:t xml:space="preserve">. </w:t>
    </w:r>
  </w:p>
  <w:p w14:paraId="7016A264" w14:textId="77777777" w:rsidR="00B91124" w:rsidRDefault="003A0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62A18" w14:textId="77777777" w:rsidR="003A0008" w:rsidRDefault="003A0008">
      <w:pPr>
        <w:spacing w:after="0" w:line="240" w:lineRule="auto"/>
      </w:pPr>
      <w:r>
        <w:separator/>
      </w:r>
    </w:p>
  </w:footnote>
  <w:footnote w:type="continuationSeparator" w:id="0">
    <w:p w14:paraId="29B4CA34" w14:textId="77777777" w:rsidR="003A0008" w:rsidRDefault="003A0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6340"/>
    <w:multiLevelType w:val="hybridMultilevel"/>
    <w:tmpl w:val="0832DC0C"/>
    <w:lvl w:ilvl="0" w:tplc="7892E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B6E90"/>
    <w:multiLevelType w:val="hybridMultilevel"/>
    <w:tmpl w:val="0D64FE4E"/>
    <w:lvl w:ilvl="0" w:tplc="6AC6B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B749D"/>
    <w:multiLevelType w:val="hybridMultilevel"/>
    <w:tmpl w:val="F08E0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04852"/>
    <w:multiLevelType w:val="hybridMultilevel"/>
    <w:tmpl w:val="4CB8A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47F24"/>
    <w:multiLevelType w:val="hybridMultilevel"/>
    <w:tmpl w:val="648CED1C"/>
    <w:lvl w:ilvl="0" w:tplc="9BC41E7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2071EC"/>
    <w:multiLevelType w:val="hybridMultilevel"/>
    <w:tmpl w:val="2F4273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879A6"/>
    <w:multiLevelType w:val="hybridMultilevel"/>
    <w:tmpl w:val="585EA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B54657"/>
    <w:multiLevelType w:val="hybridMultilevel"/>
    <w:tmpl w:val="7F46FE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7E3079"/>
    <w:multiLevelType w:val="hybridMultilevel"/>
    <w:tmpl w:val="5FBE876E"/>
    <w:lvl w:ilvl="0" w:tplc="4FF86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4"/>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F6"/>
    <w:rsid w:val="000242E7"/>
    <w:rsid w:val="0003020E"/>
    <w:rsid w:val="000F15D2"/>
    <w:rsid w:val="001309E5"/>
    <w:rsid w:val="001B4D02"/>
    <w:rsid w:val="001B6E4D"/>
    <w:rsid w:val="001E74FB"/>
    <w:rsid w:val="001F3DEE"/>
    <w:rsid w:val="00294185"/>
    <w:rsid w:val="003847A9"/>
    <w:rsid w:val="003A0008"/>
    <w:rsid w:val="003B5010"/>
    <w:rsid w:val="003E728F"/>
    <w:rsid w:val="003F2CCA"/>
    <w:rsid w:val="00431CBA"/>
    <w:rsid w:val="00440A6D"/>
    <w:rsid w:val="00472C3E"/>
    <w:rsid w:val="00476287"/>
    <w:rsid w:val="004A7300"/>
    <w:rsid w:val="004B6827"/>
    <w:rsid w:val="004C28AC"/>
    <w:rsid w:val="0052204C"/>
    <w:rsid w:val="005326F7"/>
    <w:rsid w:val="00544FE0"/>
    <w:rsid w:val="00557605"/>
    <w:rsid w:val="005B7FD3"/>
    <w:rsid w:val="005F1647"/>
    <w:rsid w:val="005F7F90"/>
    <w:rsid w:val="00615BAF"/>
    <w:rsid w:val="006374A9"/>
    <w:rsid w:val="006404E6"/>
    <w:rsid w:val="00677C0E"/>
    <w:rsid w:val="006D08F5"/>
    <w:rsid w:val="006E0A40"/>
    <w:rsid w:val="007023B4"/>
    <w:rsid w:val="007171C3"/>
    <w:rsid w:val="007C4CF6"/>
    <w:rsid w:val="007D4D63"/>
    <w:rsid w:val="007D50D6"/>
    <w:rsid w:val="00842A1E"/>
    <w:rsid w:val="00882472"/>
    <w:rsid w:val="00893DC7"/>
    <w:rsid w:val="008A1D34"/>
    <w:rsid w:val="008D5BBF"/>
    <w:rsid w:val="009254A6"/>
    <w:rsid w:val="00952B95"/>
    <w:rsid w:val="009739A0"/>
    <w:rsid w:val="00976221"/>
    <w:rsid w:val="00A35228"/>
    <w:rsid w:val="00A66286"/>
    <w:rsid w:val="00A76368"/>
    <w:rsid w:val="00AE3BC3"/>
    <w:rsid w:val="00AF2A79"/>
    <w:rsid w:val="00AF45C5"/>
    <w:rsid w:val="00B429AD"/>
    <w:rsid w:val="00B620AC"/>
    <w:rsid w:val="00B76C0D"/>
    <w:rsid w:val="00B837BE"/>
    <w:rsid w:val="00BC5DBF"/>
    <w:rsid w:val="00BF4573"/>
    <w:rsid w:val="00CF07C3"/>
    <w:rsid w:val="00D97A54"/>
    <w:rsid w:val="00DB6CFB"/>
    <w:rsid w:val="00E346A7"/>
    <w:rsid w:val="00EE23E6"/>
    <w:rsid w:val="00F10773"/>
    <w:rsid w:val="00F36AED"/>
    <w:rsid w:val="00FB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8004"/>
  <w15:chartTrackingRefBased/>
  <w15:docId w15:val="{B938D0F5-D5B4-4A4A-BC10-6A4B9730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95"/>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B95"/>
    <w:pPr>
      <w:spacing w:after="0" w:line="240" w:lineRule="auto"/>
    </w:pPr>
    <w:rPr>
      <w:rFonts w:cstheme="minorBidi"/>
      <w:szCs w:val="22"/>
    </w:rPr>
  </w:style>
  <w:style w:type="paragraph" w:styleId="Footer">
    <w:name w:val="footer"/>
    <w:basedOn w:val="Normal"/>
    <w:link w:val="FooterChar"/>
    <w:uiPriority w:val="99"/>
    <w:unhideWhenUsed/>
    <w:rsid w:val="00952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B95"/>
    <w:rPr>
      <w:rFonts w:cstheme="minorBidi"/>
      <w:szCs w:val="22"/>
    </w:rPr>
  </w:style>
  <w:style w:type="character" w:styleId="CommentReference">
    <w:name w:val="annotation reference"/>
    <w:basedOn w:val="DefaultParagraphFont"/>
    <w:uiPriority w:val="99"/>
    <w:semiHidden/>
    <w:unhideWhenUsed/>
    <w:rsid w:val="005326F7"/>
    <w:rPr>
      <w:sz w:val="16"/>
      <w:szCs w:val="16"/>
    </w:rPr>
  </w:style>
  <w:style w:type="paragraph" w:styleId="CommentText">
    <w:name w:val="annotation text"/>
    <w:basedOn w:val="Normal"/>
    <w:link w:val="CommentTextChar"/>
    <w:uiPriority w:val="99"/>
    <w:semiHidden/>
    <w:unhideWhenUsed/>
    <w:rsid w:val="005326F7"/>
    <w:pPr>
      <w:spacing w:line="240" w:lineRule="auto"/>
    </w:pPr>
    <w:rPr>
      <w:sz w:val="20"/>
      <w:szCs w:val="20"/>
    </w:rPr>
  </w:style>
  <w:style w:type="character" w:customStyle="1" w:styleId="CommentTextChar">
    <w:name w:val="Comment Text Char"/>
    <w:basedOn w:val="DefaultParagraphFont"/>
    <w:link w:val="CommentText"/>
    <w:uiPriority w:val="99"/>
    <w:semiHidden/>
    <w:rsid w:val="005326F7"/>
    <w:rPr>
      <w:rFonts w:cstheme="minorBidi"/>
      <w:sz w:val="20"/>
      <w:szCs w:val="20"/>
    </w:rPr>
  </w:style>
  <w:style w:type="paragraph" w:styleId="CommentSubject">
    <w:name w:val="annotation subject"/>
    <w:basedOn w:val="CommentText"/>
    <w:next w:val="CommentText"/>
    <w:link w:val="CommentSubjectChar"/>
    <w:uiPriority w:val="99"/>
    <w:semiHidden/>
    <w:unhideWhenUsed/>
    <w:rsid w:val="005326F7"/>
    <w:rPr>
      <w:b/>
      <w:bCs/>
    </w:rPr>
  </w:style>
  <w:style w:type="character" w:customStyle="1" w:styleId="CommentSubjectChar">
    <w:name w:val="Comment Subject Char"/>
    <w:basedOn w:val="CommentTextChar"/>
    <w:link w:val="CommentSubject"/>
    <w:uiPriority w:val="99"/>
    <w:semiHidden/>
    <w:rsid w:val="005326F7"/>
    <w:rPr>
      <w:rFonts w:cstheme="minorBidi"/>
      <w:b/>
      <w:bCs/>
      <w:sz w:val="20"/>
      <w:szCs w:val="20"/>
    </w:rPr>
  </w:style>
  <w:style w:type="paragraph" w:styleId="BalloonText">
    <w:name w:val="Balloon Text"/>
    <w:basedOn w:val="Normal"/>
    <w:link w:val="BalloonTextChar"/>
    <w:uiPriority w:val="99"/>
    <w:semiHidden/>
    <w:unhideWhenUsed/>
    <w:rsid w:val="00532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6F7"/>
    <w:rPr>
      <w:rFonts w:ascii="Segoe UI" w:hAnsi="Segoe UI" w:cs="Segoe UI"/>
      <w:sz w:val="18"/>
      <w:szCs w:val="18"/>
    </w:rPr>
  </w:style>
  <w:style w:type="paragraph" w:styleId="ListParagraph">
    <w:name w:val="List Paragraph"/>
    <w:basedOn w:val="Normal"/>
    <w:uiPriority w:val="34"/>
    <w:qFormat/>
    <w:rsid w:val="004B6827"/>
    <w:pPr>
      <w:ind w:left="720"/>
      <w:contextualSpacing/>
    </w:pPr>
  </w:style>
  <w:style w:type="paragraph" w:styleId="Header">
    <w:name w:val="header"/>
    <w:basedOn w:val="Normal"/>
    <w:link w:val="HeaderChar"/>
    <w:uiPriority w:val="99"/>
    <w:unhideWhenUsed/>
    <w:rsid w:val="004B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27"/>
    <w:rPr>
      <w:rFonts w:cstheme="minorBidi"/>
      <w:szCs w:val="22"/>
    </w:rPr>
  </w:style>
  <w:style w:type="character" w:styleId="Hyperlink">
    <w:name w:val="Hyperlink"/>
    <w:basedOn w:val="DefaultParagraphFont"/>
    <w:uiPriority w:val="99"/>
    <w:unhideWhenUsed/>
    <w:rsid w:val="00F10773"/>
    <w:rPr>
      <w:color w:val="0563C1" w:themeColor="hyperlink"/>
      <w:u w:val="single"/>
    </w:rPr>
  </w:style>
  <w:style w:type="table" w:styleId="TableGrid">
    <w:name w:val="Table Grid"/>
    <w:basedOn w:val="TableNormal"/>
    <w:uiPriority w:val="39"/>
    <w:rsid w:val="007D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helenab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45EC-2AC0-462D-B844-B371EDE2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Micky Zurcher</cp:lastModifiedBy>
  <cp:revision>4</cp:revision>
  <cp:lastPrinted>2018-03-15T14:47:00Z</cp:lastPrinted>
  <dcterms:created xsi:type="dcterms:W3CDTF">2018-04-03T18:34:00Z</dcterms:created>
  <dcterms:modified xsi:type="dcterms:W3CDTF">2018-04-16T16:35:00Z</dcterms:modified>
</cp:coreProperties>
</file>