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C5FEE" w14:textId="4914A27F" w:rsidR="00F326CB" w:rsidRPr="00F326CB" w:rsidRDefault="00F326CB" w:rsidP="00F326CB">
      <w:pPr>
        <w:spacing w:after="0" w:line="240" w:lineRule="auto"/>
        <w:jc w:val="center"/>
        <w:rPr>
          <w:rFonts w:cstheme="minorBidi"/>
          <w:b/>
          <w:iCs/>
          <w:sz w:val="26"/>
          <w:szCs w:val="26"/>
        </w:rPr>
      </w:pPr>
      <w:r w:rsidRPr="00F326CB">
        <w:rPr>
          <w:rFonts w:cstheme="minorBidi"/>
          <w:b/>
          <w:iCs/>
          <w:noProof/>
          <w:sz w:val="26"/>
          <w:szCs w:val="26"/>
        </w:rPr>
        <w:drawing>
          <wp:anchor distT="0" distB="0" distL="114300" distR="114300" simplePos="0" relativeHeight="251660288" behindDoc="1" locked="0" layoutInCell="1" allowOverlap="1" wp14:anchorId="57451AB5" wp14:editId="6B0A64A6">
            <wp:simplePos x="0" y="0"/>
            <wp:positionH relativeFrom="column">
              <wp:posOffset>5829300</wp:posOffset>
            </wp:positionH>
            <wp:positionV relativeFrom="paragraph">
              <wp:posOffset>29210</wp:posOffset>
            </wp:positionV>
            <wp:extent cx="524510" cy="533400"/>
            <wp:effectExtent l="0" t="0" r="8890" b="0"/>
            <wp:wrapTight wrapText="bothSides">
              <wp:wrapPolygon edited="0">
                <wp:start x="0" y="0"/>
                <wp:lineTo x="0" y="20829"/>
                <wp:lineTo x="21182" y="20829"/>
                <wp:lineTo x="211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llogofanc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510" cy="533400"/>
                    </a:xfrm>
                    <a:prstGeom prst="rect">
                      <a:avLst/>
                    </a:prstGeom>
                  </pic:spPr>
                </pic:pic>
              </a:graphicData>
            </a:graphic>
            <wp14:sizeRelH relativeFrom="margin">
              <wp14:pctWidth>0</wp14:pctWidth>
            </wp14:sizeRelH>
            <wp14:sizeRelV relativeFrom="margin">
              <wp14:pctHeight>0</wp14:pctHeight>
            </wp14:sizeRelV>
          </wp:anchor>
        </w:drawing>
      </w:r>
      <w:r w:rsidRPr="00F326CB">
        <w:rPr>
          <w:rFonts w:cstheme="minorBidi"/>
          <w:b/>
          <w:iCs/>
          <w:noProof/>
          <w:sz w:val="26"/>
          <w:szCs w:val="26"/>
        </w:rPr>
        <w:drawing>
          <wp:anchor distT="0" distB="0" distL="114300" distR="114300" simplePos="0" relativeHeight="251659264" behindDoc="1" locked="0" layoutInCell="1" allowOverlap="1" wp14:anchorId="5ACFACD3" wp14:editId="7F99B625">
            <wp:simplePos x="0" y="0"/>
            <wp:positionH relativeFrom="column">
              <wp:posOffset>280670</wp:posOffset>
            </wp:positionH>
            <wp:positionV relativeFrom="paragraph">
              <wp:posOffset>635</wp:posOffset>
            </wp:positionV>
            <wp:extent cx="714375" cy="529590"/>
            <wp:effectExtent l="0" t="0" r="9525" b="3810"/>
            <wp:wrapTight wrapText="bothSides">
              <wp:wrapPolygon edited="0">
                <wp:start x="17280" y="0"/>
                <wp:lineTo x="2304" y="3108"/>
                <wp:lineTo x="0" y="4662"/>
                <wp:lineTo x="0" y="20978"/>
                <wp:lineTo x="19584" y="20978"/>
                <wp:lineTo x="20736" y="20978"/>
                <wp:lineTo x="21312" y="17094"/>
                <wp:lineTo x="21312" y="6993"/>
                <wp:lineTo x="19584" y="0"/>
                <wp:lineTo x="1728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ID_Compact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529590"/>
                    </a:xfrm>
                    <a:prstGeom prst="rect">
                      <a:avLst/>
                    </a:prstGeom>
                  </pic:spPr>
                </pic:pic>
              </a:graphicData>
            </a:graphic>
            <wp14:sizeRelH relativeFrom="margin">
              <wp14:pctWidth>0</wp14:pctWidth>
            </wp14:sizeRelH>
            <wp14:sizeRelV relativeFrom="margin">
              <wp14:pctHeight>0</wp14:pctHeight>
            </wp14:sizeRelV>
          </wp:anchor>
        </w:drawing>
      </w:r>
      <w:r w:rsidRPr="00F326CB">
        <w:rPr>
          <w:rFonts w:cstheme="minorBidi"/>
          <w:b/>
          <w:iCs/>
          <w:sz w:val="26"/>
          <w:szCs w:val="26"/>
        </w:rPr>
        <w:t>Board of Trustees and Board of Directors Joint Meeting</w:t>
      </w:r>
      <w:r>
        <w:rPr>
          <w:rFonts w:cstheme="minorBidi"/>
          <w:b/>
          <w:iCs/>
          <w:sz w:val="26"/>
          <w:szCs w:val="26"/>
        </w:rPr>
        <w:t xml:space="preserve"> Minutes</w:t>
      </w:r>
    </w:p>
    <w:p w14:paraId="38E3D594" w14:textId="77777777" w:rsidR="001A1889" w:rsidRPr="001A1889" w:rsidRDefault="001A1889" w:rsidP="001A1889">
      <w:pPr>
        <w:spacing w:after="0" w:line="240" w:lineRule="auto"/>
        <w:jc w:val="center"/>
        <w:rPr>
          <w:rFonts w:cstheme="minorBidi"/>
          <w:sz w:val="20"/>
          <w:szCs w:val="20"/>
        </w:rPr>
      </w:pPr>
      <w:r w:rsidRPr="001A1889">
        <w:rPr>
          <w:rFonts w:cstheme="minorBidi"/>
          <w:sz w:val="20"/>
          <w:szCs w:val="20"/>
        </w:rPr>
        <w:t xml:space="preserve">Tuesday, October 13, 2020 – 3:00 – 5:00 p.m. </w:t>
      </w:r>
    </w:p>
    <w:p w14:paraId="1785641D" w14:textId="77777777" w:rsidR="001A1889" w:rsidRPr="001A1889" w:rsidRDefault="001A1889" w:rsidP="001A1889">
      <w:pPr>
        <w:spacing w:after="0" w:line="240" w:lineRule="auto"/>
        <w:jc w:val="center"/>
        <w:rPr>
          <w:rFonts w:cstheme="minorBidi"/>
          <w:sz w:val="20"/>
          <w:szCs w:val="20"/>
        </w:rPr>
      </w:pPr>
      <w:r w:rsidRPr="001A1889">
        <w:rPr>
          <w:rFonts w:cstheme="minorBidi"/>
          <w:sz w:val="20"/>
          <w:szCs w:val="20"/>
        </w:rPr>
        <w:t>Board members and presenters are encouraged to join in person at</w:t>
      </w:r>
    </w:p>
    <w:p w14:paraId="735E5BBD" w14:textId="77777777" w:rsidR="001A1889" w:rsidRPr="001A1889" w:rsidRDefault="001A1889" w:rsidP="001A1889">
      <w:pPr>
        <w:spacing w:after="0" w:line="240" w:lineRule="auto"/>
        <w:jc w:val="center"/>
        <w:rPr>
          <w:rFonts w:cstheme="minorBidi"/>
          <w:sz w:val="20"/>
          <w:szCs w:val="20"/>
        </w:rPr>
      </w:pPr>
      <w:r w:rsidRPr="001A1889">
        <w:rPr>
          <w:rFonts w:cstheme="minorBidi"/>
          <w:sz w:val="20"/>
          <w:szCs w:val="20"/>
        </w:rPr>
        <w:t>340 Neill Ave. (enter through the south entrance, tables will be at the right)</w:t>
      </w:r>
    </w:p>
    <w:p w14:paraId="05F24C23" w14:textId="77777777" w:rsidR="001A1889" w:rsidRPr="001A1889" w:rsidRDefault="001A1889" w:rsidP="001A1889">
      <w:pPr>
        <w:spacing w:after="0" w:line="240" w:lineRule="auto"/>
        <w:jc w:val="center"/>
        <w:rPr>
          <w:rFonts w:cstheme="minorBidi"/>
          <w:sz w:val="20"/>
          <w:szCs w:val="20"/>
        </w:rPr>
      </w:pPr>
      <w:r w:rsidRPr="001A1889">
        <w:rPr>
          <w:rFonts w:cstheme="minorBidi"/>
          <w:sz w:val="20"/>
          <w:szCs w:val="20"/>
        </w:rPr>
        <w:t>The public is encouraged to join via zoom</w:t>
      </w:r>
    </w:p>
    <w:p w14:paraId="3B5F9289" w14:textId="77777777" w:rsidR="001A1889" w:rsidRPr="001A1889" w:rsidRDefault="001A1889" w:rsidP="001A1889">
      <w:pPr>
        <w:spacing w:after="0" w:line="240" w:lineRule="auto"/>
        <w:jc w:val="center"/>
        <w:rPr>
          <w:rFonts w:cstheme="minorBidi"/>
          <w:sz w:val="20"/>
          <w:szCs w:val="20"/>
        </w:rPr>
      </w:pPr>
      <w:r w:rsidRPr="001A1889">
        <w:rPr>
          <w:rFonts w:cstheme="minorBidi"/>
          <w:sz w:val="20"/>
          <w:szCs w:val="20"/>
        </w:rPr>
        <w:t>Zoom Meeting</w:t>
      </w:r>
    </w:p>
    <w:p w14:paraId="623C7CC7" w14:textId="6F64C8B2" w:rsidR="00F326CB" w:rsidRPr="00F326CB" w:rsidRDefault="00F326CB" w:rsidP="00F326CB">
      <w:pPr>
        <w:spacing w:after="0" w:line="240" w:lineRule="auto"/>
        <w:jc w:val="center"/>
        <w:rPr>
          <w:rFonts w:cstheme="minorBidi"/>
          <w:sz w:val="20"/>
          <w:szCs w:val="20"/>
        </w:rPr>
      </w:pP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970"/>
      </w:tblGrid>
      <w:tr w:rsidR="00F326CB" w:rsidRPr="00F326CB" w14:paraId="21FD6DD3" w14:textId="77777777" w:rsidTr="0089483E">
        <w:tc>
          <w:tcPr>
            <w:tcW w:w="2970" w:type="dxa"/>
          </w:tcPr>
          <w:p w14:paraId="458BDA39" w14:textId="77777777" w:rsidR="00F326CB" w:rsidRPr="00F326CB" w:rsidRDefault="00F326CB" w:rsidP="00F326CB">
            <w:pPr>
              <w:jc w:val="center"/>
              <w:rPr>
                <w:sz w:val="16"/>
                <w:szCs w:val="16"/>
                <w:u w:val="single"/>
              </w:rPr>
            </w:pPr>
            <w:bookmarkStart w:id="0" w:name="_Hlk19081427"/>
            <w:r w:rsidRPr="00F326CB">
              <w:rPr>
                <w:sz w:val="16"/>
                <w:szCs w:val="16"/>
                <w:u w:val="single"/>
              </w:rPr>
              <w:t>BID Board of Trustees</w:t>
            </w:r>
          </w:p>
        </w:tc>
        <w:tc>
          <w:tcPr>
            <w:tcW w:w="2970" w:type="dxa"/>
          </w:tcPr>
          <w:p w14:paraId="213FA72F" w14:textId="77777777" w:rsidR="00F326CB" w:rsidRPr="00F326CB" w:rsidRDefault="00F326CB" w:rsidP="00F326CB">
            <w:pPr>
              <w:jc w:val="center"/>
              <w:rPr>
                <w:sz w:val="16"/>
                <w:szCs w:val="16"/>
                <w:u w:val="single"/>
              </w:rPr>
            </w:pPr>
            <w:r w:rsidRPr="00F326CB">
              <w:rPr>
                <w:sz w:val="16"/>
                <w:szCs w:val="16"/>
                <w:u w:val="single"/>
              </w:rPr>
              <w:t>DHI Board of Directors</w:t>
            </w:r>
          </w:p>
        </w:tc>
      </w:tr>
      <w:tr w:rsidR="00F326CB" w:rsidRPr="00F326CB" w14:paraId="51CB4EE9" w14:textId="77777777" w:rsidTr="0089483E">
        <w:tc>
          <w:tcPr>
            <w:tcW w:w="2970" w:type="dxa"/>
          </w:tcPr>
          <w:p w14:paraId="126AF087" w14:textId="77777777" w:rsidR="00F326CB" w:rsidRPr="00F326CB" w:rsidRDefault="00F326CB" w:rsidP="00F326CB">
            <w:pPr>
              <w:rPr>
                <w:sz w:val="16"/>
                <w:szCs w:val="16"/>
              </w:rPr>
            </w:pPr>
            <w:r w:rsidRPr="00F326CB">
              <w:rPr>
                <w:sz w:val="16"/>
                <w:szCs w:val="16"/>
              </w:rPr>
              <w:t xml:space="preserve">Lee Shubert - Chair </w:t>
            </w:r>
          </w:p>
        </w:tc>
        <w:tc>
          <w:tcPr>
            <w:tcW w:w="2970" w:type="dxa"/>
          </w:tcPr>
          <w:p w14:paraId="2B9A195A" w14:textId="77777777" w:rsidR="00F326CB" w:rsidRPr="00F326CB" w:rsidRDefault="00F326CB" w:rsidP="00F326CB">
            <w:pPr>
              <w:rPr>
                <w:sz w:val="16"/>
                <w:szCs w:val="16"/>
              </w:rPr>
            </w:pPr>
            <w:r w:rsidRPr="00F326CB">
              <w:rPr>
                <w:sz w:val="16"/>
                <w:szCs w:val="16"/>
              </w:rPr>
              <w:t>Riley Tubbs - President</w:t>
            </w:r>
          </w:p>
        </w:tc>
      </w:tr>
      <w:tr w:rsidR="00F326CB" w:rsidRPr="00F326CB" w14:paraId="7D34AFE4" w14:textId="77777777" w:rsidTr="0089483E">
        <w:tc>
          <w:tcPr>
            <w:tcW w:w="2970" w:type="dxa"/>
          </w:tcPr>
          <w:p w14:paraId="7F9F29D7" w14:textId="77777777" w:rsidR="00F326CB" w:rsidRPr="00F326CB" w:rsidRDefault="00F326CB" w:rsidP="00F326CB">
            <w:pPr>
              <w:rPr>
                <w:sz w:val="16"/>
                <w:szCs w:val="16"/>
              </w:rPr>
            </w:pPr>
            <w:r w:rsidRPr="00F326CB">
              <w:rPr>
                <w:sz w:val="16"/>
                <w:szCs w:val="16"/>
              </w:rPr>
              <w:t xml:space="preserve">Rex Seeley – Vice-Chair </w:t>
            </w:r>
          </w:p>
        </w:tc>
        <w:tc>
          <w:tcPr>
            <w:tcW w:w="2970" w:type="dxa"/>
          </w:tcPr>
          <w:p w14:paraId="18151E36" w14:textId="77777777" w:rsidR="00F326CB" w:rsidRPr="00F326CB" w:rsidRDefault="00F326CB" w:rsidP="00F326CB">
            <w:pPr>
              <w:rPr>
                <w:sz w:val="16"/>
                <w:szCs w:val="16"/>
              </w:rPr>
            </w:pPr>
            <w:r w:rsidRPr="00F326CB">
              <w:rPr>
                <w:sz w:val="16"/>
                <w:szCs w:val="16"/>
              </w:rPr>
              <w:t>Sean Morrison – Vice-President</w:t>
            </w:r>
          </w:p>
        </w:tc>
      </w:tr>
      <w:tr w:rsidR="00F326CB" w:rsidRPr="00F326CB" w14:paraId="54982D91" w14:textId="77777777" w:rsidTr="0089483E">
        <w:tc>
          <w:tcPr>
            <w:tcW w:w="2970" w:type="dxa"/>
          </w:tcPr>
          <w:p w14:paraId="694CB975" w14:textId="77777777" w:rsidR="00F326CB" w:rsidRPr="00F326CB" w:rsidRDefault="00F326CB" w:rsidP="00F326CB">
            <w:pPr>
              <w:rPr>
                <w:sz w:val="16"/>
                <w:szCs w:val="16"/>
              </w:rPr>
            </w:pPr>
            <w:r w:rsidRPr="00F326CB">
              <w:rPr>
                <w:sz w:val="16"/>
                <w:szCs w:val="16"/>
              </w:rPr>
              <w:t>John Grant</w:t>
            </w:r>
          </w:p>
        </w:tc>
        <w:tc>
          <w:tcPr>
            <w:tcW w:w="2970" w:type="dxa"/>
          </w:tcPr>
          <w:p w14:paraId="3F73B29E" w14:textId="77777777" w:rsidR="00F326CB" w:rsidRPr="00F326CB" w:rsidRDefault="00F326CB" w:rsidP="00F326CB">
            <w:pPr>
              <w:rPr>
                <w:sz w:val="16"/>
                <w:szCs w:val="16"/>
              </w:rPr>
            </w:pPr>
            <w:r w:rsidRPr="00F326CB">
              <w:rPr>
                <w:sz w:val="16"/>
                <w:szCs w:val="16"/>
              </w:rPr>
              <w:t>Andy Onushco – Secretary/Treasurer</w:t>
            </w:r>
          </w:p>
        </w:tc>
      </w:tr>
      <w:tr w:rsidR="00F326CB" w:rsidRPr="00F326CB" w14:paraId="33497FDB" w14:textId="77777777" w:rsidTr="0089483E">
        <w:tc>
          <w:tcPr>
            <w:tcW w:w="2970" w:type="dxa"/>
          </w:tcPr>
          <w:p w14:paraId="6D18E92B" w14:textId="77777777" w:rsidR="00F326CB" w:rsidRPr="00F326CB" w:rsidRDefault="00F326CB" w:rsidP="00F326CB">
            <w:pPr>
              <w:rPr>
                <w:sz w:val="16"/>
                <w:szCs w:val="16"/>
              </w:rPr>
            </w:pPr>
            <w:r w:rsidRPr="00F326CB">
              <w:rPr>
                <w:sz w:val="16"/>
                <w:szCs w:val="16"/>
              </w:rPr>
              <w:t>Mark Roylance</w:t>
            </w:r>
          </w:p>
        </w:tc>
        <w:tc>
          <w:tcPr>
            <w:tcW w:w="2970" w:type="dxa"/>
          </w:tcPr>
          <w:p w14:paraId="6FB5FA20" w14:textId="77777777" w:rsidR="00F326CB" w:rsidRPr="00F326CB" w:rsidRDefault="00F326CB" w:rsidP="00F326CB">
            <w:pPr>
              <w:rPr>
                <w:sz w:val="16"/>
                <w:szCs w:val="16"/>
              </w:rPr>
            </w:pPr>
            <w:r w:rsidRPr="00F326CB">
              <w:rPr>
                <w:sz w:val="16"/>
                <w:szCs w:val="16"/>
              </w:rPr>
              <w:t>Daniel Barry</w:t>
            </w:r>
          </w:p>
        </w:tc>
      </w:tr>
      <w:tr w:rsidR="00F326CB" w:rsidRPr="00F326CB" w14:paraId="26B00987" w14:textId="77777777" w:rsidTr="0089483E">
        <w:tc>
          <w:tcPr>
            <w:tcW w:w="2970" w:type="dxa"/>
          </w:tcPr>
          <w:p w14:paraId="25BAD37F" w14:textId="77777777" w:rsidR="00F326CB" w:rsidRPr="00F326CB" w:rsidRDefault="00F326CB" w:rsidP="00F326CB">
            <w:pPr>
              <w:rPr>
                <w:sz w:val="16"/>
                <w:szCs w:val="16"/>
              </w:rPr>
            </w:pPr>
            <w:r w:rsidRPr="00F326CB">
              <w:rPr>
                <w:sz w:val="16"/>
                <w:szCs w:val="16"/>
              </w:rPr>
              <w:t>Ryan Stavnes</w:t>
            </w:r>
          </w:p>
        </w:tc>
        <w:tc>
          <w:tcPr>
            <w:tcW w:w="2970" w:type="dxa"/>
          </w:tcPr>
          <w:p w14:paraId="0B5067F0" w14:textId="77777777" w:rsidR="00F326CB" w:rsidRPr="00F326CB" w:rsidRDefault="00F326CB" w:rsidP="00F326CB">
            <w:pPr>
              <w:rPr>
                <w:sz w:val="16"/>
                <w:szCs w:val="16"/>
              </w:rPr>
            </w:pPr>
            <w:r w:rsidRPr="00F326CB">
              <w:rPr>
                <w:sz w:val="16"/>
                <w:szCs w:val="16"/>
              </w:rPr>
              <w:t>Rex Seeley</w:t>
            </w:r>
          </w:p>
        </w:tc>
      </w:tr>
      <w:tr w:rsidR="00F326CB" w:rsidRPr="00F326CB" w14:paraId="655DB712" w14:textId="77777777" w:rsidTr="0089483E">
        <w:tc>
          <w:tcPr>
            <w:tcW w:w="2970" w:type="dxa"/>
          </w:tcPr>
          <w:p w14:paraId="4A6A4161" w14:textId="235B1AE8" w:rsidR="00F326CB" w:rsidRPr="00F326CB" w:rsidRDefault="00441097" w:rsidP="00F326CB">
            <w:pPr>
              <w:rPr>
                <w:sz w:val="16"/>
                <w:szCs w:val="16"/>
              </w:rPr>
            </w:pPr>
            <w:r>
              <w:rPr>
                <w:sz w:val="16"/>
                <w:szCs w:val="16"/>
              </w:rPr>
              <w:t>Larry Middagh</w:t>
            </w:r>
          </w:p>
        </w:tc>
        <w:tc>
          <w:tcPr>
            <w:tcW w:w="2970" w:type="dxa"/>
          </w:tcPr>
          <w:p w14:paraId="695B0F10" w14:textId="77777777" w:rsidR="00F326CB" w:rsidRPr="00F326CB" w:rsidRDefault="00F326CB" w:rsidP="00F326CB">
            <w:pPr>
              <w:rPr>
                <w:sz w:val="16"/>
                <w:szCs w:val="16"/>
              </w:rPr>
            </w:pPr>
            <w:r w:rsidRPr="00F326CB">
              <w:rPr>
                <w:sz w:val="16"/>
                <w:szCs w:val="16"/>
              </w:rPr>
              <w:t>Deb Whitcomb</w:t>
            </w:r>
          </w:p>
        </w:tc>
      </w:tr>
      <w:tr w:rsidR="001A1889" w:rsidRPr="00F326CB" w14:paraId="36B5E81F" w14:textId="77777777" w:rsidTr="0089483E">
        <w:tc>
          <w:tcPr>
            <w:tcW w:w="2970" w:type="dxa"/>
          </w:tcPr>
          <w:p w14:paraId="304F121D" w14:textId="77777777" w:rsidR="001A1889" w:rsidRPr="00F326CB" w:rsidRDefault="001A1889" w:rsidP="00F326CB">
            <w:pPr>
              <w:rPr>
                <w:sz w:val="16"/>
                <w:szCs w:val="16"/>
              </w:rPr>
            </w:pPr>
          </w:p>
        </w:tc>
        <w:tc>
          <w:tcPr>
            <w:tcW w:w="2970" w:type="dxa"/>
          </w:tcPr>
          <w:p w14:paraId="6476A572" w14:textId="77777777" w:rsidR="001A1889" w:rsidRPr="00F326CB" w:rsidRDefault="001A1889" w:rsidP="00F326CB">
            <w:pPr>
              <w:rPr>
                <w:sz w:val="16"/>
                <w:szCs w:val="16"/>
              </w:rPr>
            </w:pPr>
          </w:p>
        </w:tc>
      </w:tr>
      <w:bookmarkEnd w:id="0"/>
    </w:tbl>
    <w:p w14:paraId="226135B6" w14:textId="77777777" w:rsidR="0055763D" w:rsidRPr="0055763D" w:rsidRDefault="0055763D" w:rsidP="0055763D">
      <w:pPr>
        <w:spacing w:after="0" w:line="240" w:lineRule="auto"/>
        <w:rPr>
          <w:rFonts w:eastAsia="Times New Roman"/>
          <w:color w:val="000000"/>
          <w:sz w:val="20"/>
          <w:szCs w:val="20"/>
        </w:rPr>
      </w:pPr>
    </w:p>
    <w:tbl>
      <w:tblPr>
        <w:tblStyle w:val="TableGrid"/>
        <w:tblW w:w="10710" w:type="dxa"/>
        <w:tblLook w:val="04A0" w:firstRow="1" w:lastRow="0" w:firstColumn="1" w:lastColumn="0" w:noHBand="0" w:noVBand="1"/>
      </w:tblPr>
      <w:tblGrid>
        <w:gridCol w:w="3145"/>
        <w:gridCol w:w="5084"/>
        <w:gridCol w:w="2481"/>
      </w:tblGrid>
      <w:tr w:rsidR="0055763D" w:rsidRPr="004E2C18" w14:paraId="6CEC4ABE" w14:textId="77777777" w:rsidTr="00441097">
        <w:trPr>
          <w:trHeight w:val="198"/>
        </w:trPr>
        <w:tc>
          <w:tcPr>
            <w:tcW w:w="3145" w:type="dxa"/>
          </w:tcPr>
          <w:p w14:paraId="37688FFE" w14:textId="49FE0980" w:rsidR="0055763D" w:rsidRPr="00E904CA" w:rsidRDefault="0055763D" w:rsidP="003C4C58">
            <w:pPr>
              <w:pStyle w:val="NoSpacing"/>
              <w:rPr>
                <w:sz w:val="18"/>
                <w:szCs w:val="18"/>
              </w:rPr>
            </w:pPr>
            <w:r w:rsidRPr="00E904CA">
              <w:rPr>
                <w:sz w:val="18"/>
                <w:szCs w:val="18"/>
              </w:rPr>
              <w:t>Board Members Present</w:t>
            </w:r>
            <w:r w:rsidR="00441097" w:rsidRPr="00E904CA">
              <w:rPr>
                <w:sz w:val="18"/>
                <w:szCs w:val="18"/>
              </w:rPr>
              <w:t xml:space="preserve"> In-Person</w:t>
            </w:r>
          </w:p>
        </w:tc>
        <w:tc>
          <w:tcPr>
            <w:tcW w:w="7565" w:type="dxa"/>
            <w:gridSpan w:val="2"/>
          </w:tcPr>
          <w:p w14:paraId="4168CF7A" w14:textId="3D9E00EE" w:rsidR="0055763D" w:rsidRPr="00E904CA" w:rsidRDefault="00A804A3" w:rsidP="003C4C58">
            <w:pPr>
              <w:pStyle w:val="NoSpacing"/>
              <w:rPr>
                <w:sz w:val="18"/>
                <w:szCs w:val="18"/>
              </w:rPr>
            </w:pPr>
            <w:r w:rsidRPr="00E904CA">
              <w:rPr>
                <w:sz w:val="18"/>
                <w:szCs w:val="18"/>
              </w:rPr>
              <w:t xml:space="preserve">Rex S., Sean M., </w:t>
            </w:r>
            <w:r w:rsidR="00441097" w:rsidRPr="00E904CA">
              <w:rPr>
                <w:sz w:val="18"/>
                <w:szCs w:val="18"/>
              </w:rPr>
              <w:t>Mark R., Ryan S.</w:t>
            </w:r>
          </w:p>
        </w:tc>
      </w:tr>
      <w:tr w:rsidR="00E41608" w:rsidRPr="004E2C18" w14:paraId="1CB0D910" w14:textId="77777777" w:rsidTr="00441097">
        <w:trPr>
          <w:trHeight w:val="198"/>
        </w:trPr>
        <w:tc>
          <w:tcPr>
            <w:tcW w:w="3145" w:type="dxa"/>
          </w:tcPr>
          <w:p w14:paraId="6FF697FB" w14:textId="5E5DC8C0" w:rsidR="00E41608" w:rsidRPr="00E904CA" w:rsidRDefault="00441097" w:rsidP="003C4C58">
            <w:pPr>
              <w:pStyle w:val="NoSpacing"/>
              <w:rPr>
                <w:sz w:val="18"/>
                <w:szCs w:val="18"/>
              </w:rPr>
            </w:pPr>
            <w:r w:rsidRPr="00E904CA">
              <w:rPr>
                <w:sz w:val="18"/>
                <w:szCs w:val="18"/>
              </w:rPr>
              <w:t>Board Members Present Zoom</w:t>
            </w:r>
          </w:p>
        </w:tc>
        <w:tc>
          <w:tcPr>
            <w:tcW w:w="7565" w:type="dxa"/>
            <w:gridSpan w:val="2"/>
          </w:tcPr>
          <w:p w14:paraId="623169B3" w14:textId="16F4DA45" w:rsidR="00E41608" w:rsidRPr="00E904CA" w:rsidRDefault="00441097" w:rsidP="003C4C58">
            <w:pPr>
              <w:pStyle w:val="NoSpacing"/>
              <w:rPr>
                <w:sz w:val="18"/>
                <w:szCs w:val="18"/>
              </w:rPr>
            </w:pPr>
            <w:r w:rsidRPr="00E904CA">
              <w:rPr>
                <w:sz w:val="18"/>
                <w:szCs w:val="18"/>
              </w:rPr>
              <w:t>Lee S., Deb W</w:t>
            </w:r>
          </w:p>
        </w:tc>
      </w:tr>
      <w:tr w:rsidR="0055763D" w:rsidRPr="004E2C18" w14:paraId="0A1ACDC6" w14:textId="77777777" w:rsidTr="00441097">
        <w:trPr>
          <w:trHeight w:val="170"/>
        </w:trPr>
        <w:tc>
          <w:tcPr>
            <w:tcW w:w="3145" w:type="dxa"/>
          </w:tcPr>
          <w:p w14:paraId="4C9E3056" w14:textId="6A287583" w:rsidR="0055763D" w:rsidRPr="00E904CA" w:rsidRDefault="0055763D" w:rsidP="003C4C58">
            <w:pPr>
              <w:pStyle w:val="NoSpacing"/>
              <w:rPr>
                <w:sz w:val="18"/>
                <w:szCs w:val="18"/>
              </w:rPr>
            </w:pPr>
            <w:r w:rsidRPr="00E904CA">
              <w:rPr>
                <w:sz w:val="18"/>
                <w:szCs w:val="18"/>
              </w:rPr>
              <w:t>Public:</w:t>
            </w:r>
          </w:p>
        </w:tc>
        <w:tc>
          <w:tcPr>
            <w:tcW w:w="7565" w:type="dxa"/>
            <w:gridSpan w:val="2"/>
          </w:tcPr>
          <w:p w14:paraId="0BDF5211" w14:textId="77777777" w:rsidR="00441097" w:rsidRPr="00E904CA" w:rsidRDefault="00441097" w:rsidP="003C4C58">
            <w:pPr>
              <w:pStyle w:val="NoSpacing"/>
              <w:rPr>
                <w:sz w:val="18"/>
                <w:szCs w:val="18"/>
              </w:rPr>
            </w:pPr>
            <w:r w:rsidRPr="00E904CA">
              <w:rPr>
                <w:sz w:val="18"/>
                <w:szCs w:val="18"/>
              </w:rPr>
              <w:t>In Person - Sarah Nicolai - RPA, Scott Randall - RPA, Ryan Rickert – Clean Slate</w:t>
            </w:r>
          </w:p>
          <w:p w14:paraId="6BB14116" w14:textId="4A663B31" w:rsidR="00E41608" w:rsidRPr="00E904CA" w:rsidRDefault="00441097" w:rsidP="003C4C58">
            <w:pPr>
              <w:pStyle w:val="NoSpacing"/>
              <w:rPr>
                <w:sz w:val="18"/>
                <w:szCs w:val="18"/>
              </w:rPr>
            </w:pPr>
            <w:r w:rsidRPr="00E904CA">
              <w:rPr>
                <w:sz w:val="18"/>
                <w:szCs w:val="18"/>
              </w:rPr>
              <w:t>Zoom - Amanda</w:t>
            </w:r>
            <w:r w:rsidRPr="00E904CA">
              <w:rPr>
                <w:sz w:val="18"/>
                <w:szCs w:val="18"/>
              </w:rPr>
              <w:t xml:space="preserve"> Rees</w:t>
            </w:r>
            <w:r w:rsidR="001A1889" w:rsidRPr="00E904CA">
              <w:rPr>
                <w:sz w:val="18"/>
                <w:szCs w:val="18"/>
              </w:rPr>
              <w:t>e</w:t>
            </w:r>
            <w:r w:rsidRPr="00E904CA">
              <w:rPr>
                <w:sz w:val="18"/>
                <w:szCs w:val="18"/>
              </w:rPr>
              <w:t>, Chris Hardan</w:t>
            </w:r>
            <w:r w:rsidRPr="00E904CA">
              <w:rPr>
                <w:sz w:val="18"/>
                <w:szCs w:val="18"/>
              </w:rPr>
              <w:t>, Andrea Opitz</w:t>
            </w:r>
          </w:p>
        </w:tc>
      </w:tr>
      <w:tr w:rsidR="0055763D" w:rsidRPr="004E2C18" w14:paraId="2CB835BF" w14:textId="77777777" w:rsidTr="00441097">
        <w:trPr>
          <w:trHeight w:val="261"/>
        </w:trPr>
        <w:tc>
          <w:tcPr>
            <w:tcW w:w="3145" w:type="dxa"/>
          </w:tcPr>
          <w:p w14:paraId="70C50B04" w14:textId="2D3102E0" w:rsidR="0055763D" w:rsidRPr="00E904CA" w:rsidRDefault="0055763D" w:rsidP="003C4C58">
            <w:pPr>
              <w:pStyle w:val="NoSpacing"/>
              <w:rPr>
                <w:sz w:val="18"/>
                <w:szCs w:val="18"/>
              </w:rPr>
            </w:pPr>
            <w:r w:rsidRPr="00E904CA">
              <w:rPr>
                <w:sz w:val="18"/>
                <w:szCs w:val="18"/>
              </w:rPr>
              <w:t>Staff:</w:t>
            </w:r>
          </w:p>
        </w:tc>
        <w:tc>
          <w:tcPr>
            <w:tcW w:w="7565" w:type="dxa"/>
            <w:gridSpan w:val="2"/>
          </w:tcPr>
          <w:p w14:paraId="52449941" w14:textId="5D0C1229" w:rsidR="0055763D" w:rsidRPr="00E904CA" w:rsidRDefault="0055763D" w:rsidP="003C4C58">
            <w:pPr>
              <w:pStyle w:val="NoSpacing"/>
              <w:rPr>
                <w:sz w:val="18"/>
                <w:szCs w:val="18"/>
              </w:rPr>
            </w:pPr>
            <w:r w:rsidRPr="00E904CA">
              <w:rPr>
                <w:sz w:val="18"/>
                <w:szCs w:val="18"/>
              </w:rPr>
              <w:t>Mick</w:t>
            </w:r>
            <w:r w:rsidR="003A3E20" w:rsidRPr="00E904CA">
              <w:rPr>
                <w:sz w:val="18"/>
                <w:szCs w:val="18"/>
              </w:rPr>
              <w:t>y Z. - HBID Executive Director</w:t>
            </w:r>
            <w:r w:rsidR="00F326CB" w:rsidRPr="00E904CA">
              <w:rPr>
                <w:sz w:val="18"/>
                <w:szCs w:val="18"/>
              </w:rPr>
              <w:t xml:space="preserve">; </w:t>
            </w:r>
            <w:r w:rsidR="00441097" w:rsidRPr="00E904CA">
              <w:rPr>
                <w:sz w:val="18"/>
                <w:szCs w:val="18"/>
              </w:rPr>
              <w:t>Mike R. – DHI Operations Director</w:t>
            </w:r>
          </w:p>
        </w:tc>
      </w:tr>
      <w:tr w:rsidR="0055763D" w:rsidRPr="004E2C18" w14:paraId="40E2B4CB" w14:textId="77777777" w:rsidTr="00441097">
        <w:trPr>
          <w:trHeight w:val="251"/>
        </w:trPr>
        <w:tc>
          <w:tcPr>
            <w:tcW w:w="3145" w:type="dxa"/>
          </w:tcPr>
          <w:p w14:paraId="31F29FC7" w14:textId="77777777" w:rsidR="0055763D" w:rsidRPr="00E904CA" w:rsidRDefault="0055763D" w:rsidP="0055763D">
            <w:pPr>
              <w:jc w:val="center"/>
              <w:rPr>
                <w:b/>
                <w:bCs/>
                <w:color w:val="000000"/>
                <w:sz w:val="18"/>
                <w:szCs w:val="18"/>
                <w:u w:val="single"/>
              </w:rPr>
            </w:pPr>
            <w:r w:rsidRPr="00E904CA">
              <w:rPr>
                <w:b/>
                <w:bCs/>
                <w:color w:val="000000"/>
                <w:sz w:val="18"/>
                <w:szCs w:val="18"/>
                <w:u w:val="single"/>
              </w:rPr>
              <w:t>Agenda</w:t>
            </w:r>
          </w:p>
        </w:tc>
        <w:tc>
          <w:tcPr>
            <w:tcW w:w="5084" w:type="dxa"/>
          </w:tcPr>
          <w:p w14:paraId="43E86265" w14:textId="77777777" w:rsidR="0055763D" w:rsidRPr="00E904CA" w:rsidRDefault="0055763D" w:rsidP="0055763D">
            <w:pPr>
              <w:jc w:val="center"/>
              <w:rPr>
                <w:b/>
                <w:bCs/>
                <w:color w:val="000000"/>
                <w:sz w:val="18"/>
                <w:szCs w:val="18"/>
                <w:u w:val="single"/>
              </w:rPr>
            </w:pPr>
            <w:r w:rsidRPr="00E904CA">
              <w:rPr>
                <w:b/>
                <w:bCs/>
                <w:color w:val="000000"/>
                <w:sz w:val="18"/>
                <w:szCs w:val="18"/>
                <w:u w:val="single"/>
              </w:rPr>
              <w:t>Discussion</w:t>
            </w:r>
          </w:p>
        </w:tc>
        <w:tc>
          <w:tcPr>
            <w:tcW w:w="2481" w:type="dxa"/>
          </w:tcPr>
          <w:p w14:paraId="1AFB9729" w14:textId="08D39C46" w:rsidR="00B76942" w:rsidRPr="00E904CA" w:rsidRDefault="0055763D" w:rsidP="002B2770">
            <w:pPr>
              <w:jc w:val="center"/>
              <w:rPr>
                <w:b/>
                <w:bCs/>
                <w:color w:val="000000"/>
                <w:sz w:val="18"/>
                <w:szCs w:val="18"/>
                <w:u w:val="single"/>
              </w:rPr>
            </w:pPr>
            <w:r w:rsidRPr="00E904CA">
              <w:rPr>
                <w:b/>
                <w:bCs/>
                <w:color w:val="000000"/>
                <w:sz w:val="18"/>
                <w:szCs w:val="18"/>
                <w:u w:val="single"/>
              </w:rPr>
              <w:t>Motion/Action</w:t>
            </w:r>
          </w:p>
        </w:tc>
      </w:tr>
      <w:tr w:rsidR="0055763D" w:rsidRPr="004E2C18" w14:paraId="3A98FF75" w14:textId="77777777" w:rsidTr="00441097">
        <w:trPr>
          <w:trHeight w:val="296"/>
        </w:trPr>
        <w:tc>
          <w:tcPr>
            <w:tcW w:w="3145" w:type="dxa"/>
          </w:tcPr>
          <w:p w14:paraId="045B6164" w14:textId="4B38F717" w:rsidR="0055763D" w:rsidRPr="00E904CA" w:rsidRDefault="003214D6" w:rsidP="003214D6">
            <w:pPr>
              <w:rPr>
                <w:bCs/>
                <w:color w:val="000000"/>
                <w:sz w:val="18"/>
                <w:szCs w:val="18"/>
              </w:rPr>
            </w:pPr>
            <w:r w:rsidRPr="00E904CA">
              <w:rPr>
                <w:bCs/>
                <w:color w:val="000000"/>
                <w:sz w:val="18"/>
                <w:szCs w:val="18"/>
              </w:rPr>
              <w:t>Welcome</w:t>
            </w:r>
            <w:r w:rsidR="00DD046E" w:rsidRPr="00E904CA">
              <w:rPr>
                <w:bCs/>
                <w:color w:val="000000"/>
                <w:sz w:val="18"/>
                <w:szCs w:val="18"/>
              </w:rPr>
              <w:t xml:space="preserve"> &amp;</w:t>
            </w:r>
            <w:r w:rsidR="00F326CB" w:rsidRPr="00E904CA">
              <w:rPr>
                <w:bCs/>
                <w:color w:val="000000"/>
                <w:sz w:val="18"/>
                <w:szCs w:val="18"/>
              </w:rPr>
              <w:t xml:space="preserve"> </w:t>
            </w:r>
            <w:r w:rsidR="00441097" w:rsidRPr="00E904CA">
              <w:rPr>
                <w:bCs/>
                <w:color w:val="000000"/>
                <w:sz w:val="18"/>
                <w:szCs w:val="18"/>
              </w:rPr>
              <w:t>Introductions</w:t>
            </w:r>
          </w:p>
        </w:tc>
        <w:tc>
          <w:tcPr>
            <w:tcW w:w="5084" w:type="dxa"/>
          </w:tcPr>
          <w:p w14:paraId="40B3E84F" w14:textId="6681837C" w:rsidR="003214D6" w:rsidRPr="00E904CA" w:rsidRDefault="00441097" w:rsidP="009071BB">
            <w:pPr>
              <w:rPr>
                <w:color w:val="000000"/>
                <w:sz w:val="18"/>
                <w:szCs w:val="18"/>
              </w:rPr>
            </w:pPr>
            <w:r w:rsidRPr="00E904CA">
              <w:rPr>
                <w:color w:val="000000"/>
                <w:sz w:val="18"/>
                <w:szCs w:val="18"/>
              </w:rPr>
              <w:t xml:space="preserve">Meeting was called to order by BID Chair, Lee Shubert at 3:05 p.m. A quorum was not present of the DHI Board of Directors. </w:t>
            </w:r>
          </w:p>
        </w:tc>
        <w:tc>
          <w:tcPr>
            <w:tcW w:w="2481" w:type="dxa"/>
          </w:tcPr>
          <w:p w14:paraId="541EBF2D" w14:textId="77777777" w:rsidR="0055763D" w:rsidRPr="00E904CA" w:rsidRDefault="0055763D" w:rsidP="00B76942">
            <w:pPr>
              <w:rPr>
                <w:b/>
                <w:bCs/>
                <w:color w:val="000000"/>
                <w:sz w:val="18"/>
                <w:szCs w:val="18"/>
              </w:rPr>
            </w:pPr>
          </w:p>
        </w:tc>
      </w:tr>
      <w:tr w:rsidR="0055763D" w:rsidRPr="004E2C18" w14:paraId="7C19A4EA" w14:textId="77777777" w:rsidTr="00441097">
        <w:trPr>
          <w:trHeight w:val="296"/>
        </w:trPr>
        <w:tc>
          <w:tcPr>
            <w:tcW w:w="3145" w:type="dxa"/>
          </w:tcPr>
          <w:p w14:paraId="1A8D0ABE" w14:textId="00D61CA2" w:rsidR="009071BB" w:rsidRPr="00E904CA" w:rsidRDefault="00441097" w:rsidP="009071BB">
            <w:pPr>
              <w:rPr>
                <w:color w:val="000000"/>
                <w:sz w:val="18"/>
                <w:szCs w:val="18"/>
              </w:rPr>
            </w:pPr>
            <w:r w:rsidRPr="00E904CA">
              <w:rPr>
                <w:color w:val="000000"/>
                <w:sz w:val="18"/>
                <w:szCs w:val="18"/>
              </w:rPr>
              <w:t>Presentation with Robert Peccia &amp; Associates on Helena Multi Model Traffic Study</w:t>
            </w:r>
          </w:p>
        </w:tc>
        <w:tc>
          <w:tcPr>
            <w:tcW w:w="5084" w:type="dxa"/>
          </w:tcPr>
          <w:p w14:paraId="06813D43" w14:textId="3DCC53A0" w:rsidR="00CA0D39" w:rsidRPr="00E904CA" w:rsidRDefault="00441097" w:rsidP="00365137">
            <w:pPr>
              <w:rPr>
                <w:color w:val="000000"/>
                <w:sz w:val="18"/>
                <w:szCs w:val="18"/>
              </w:rPr>
            </w:pPr>
            <w:r w:rsidRPr="00E904CA">
              <w:rPr>
                <w:color w:val="000000"/>
                <w:sz w:val="18"/>
                <w:szCs w:val="18"/>
              </w:rPr>
              <w:t>Sarah and Scott from RPA have been tasked from the City to study and improve mobility, access</w:t>
            </w:r>
            <w:r w:rsidR="001A1889" w:rsidRPr="00E904CA">
              <w:rPr>
                <w:color w:val="000000"/>
                <w:sz w:val="18"/>
                <w:szCs w:val="18"/>
              </w:rPr>
              <w:t>,</w:t>
            </w:r>
            <w:r w:rsidRPr="00E904CA">
              <w:rPr>
                <w:color w:val="000000"/>
                <w:sz w:val="18"/>
                <w:szCs w:val="18"/>
              </w:rPr>
              <w:t xml:space="preserve"> and connectivity in the study area provided in the handout. (handout attached)</w:t>
            </w:r>
            <w:r w:rsidR="001A1889" w:rsidRPr="00E904CA">
              <w:rPr>
                <w:color w:val="000000"/>
                <w:sz w:val="18"/>
                <w:szCs w:val="18"/>
              </w:rPr>
              <w:t xml:space="preserve"> They provided a quick overview and asked for questions and comments.</w:t>
            </w:r>
          </w:p>
          <w:p w14:paraId="0AB990DC" w14:textId="30FE3E4D" w:rsidR="00441097" w:rsidRPr="00E904CA" w:rsidRDefault="00FE4918" w:rsidP="00365137">
            <w:pPr>
              <w:rPr>
                <w:color w:val="000000"/>
                <w:sz w:val="18"/>
                <w:szCs w:val="18"/>
              </w:rPr>
            </w:pPr>
            <w:r w:rsidRPr="00E904CA">
              <w:rPr>
                <w:color w:val="000000"/>
                <w:sz w:val="18"/>
                <w:szCs w:val="18"/>
              </w:rPr>
              <w:t>3:10 – 3:40 p.m.</w:t>
            </w:r>
          </w:p>
          <w:p w14:paraId="7E68AA1E" w14:textId="77777777" w:rsidR="00441097" w:rsidRPr="00E904CA" w:rsidRDefault="00441097" w:rsidP="00365137">
            <w:pPr>
              <w:rPr>
                <w:color w:val="000000"/>
                <w:sz w:val="18"/>
                <w:szCs w:val="18"/>
              </w:rPr>
            </w:pPr>
            <w:r w:rsidRPr="00E904CA">
              <w:rPr>
                <w:color w:val="000000"/>
                <w:sz w:val="18"/>
                <w:szCs w:val="18"/>
              </w:rPr>
              <w:t>Sarah and Scott leave.</w:t>
            </w:r>
          </w:p>
          <w:p w14:paraId="63CA61A4" w14:textId="77777777" w:rsidR="00441097" w:rsidRPr="00E904CA" w:rsidRDefault="00441097" w:rsidP="00365137">
            <w:pPr>
              <w:rPr>
                <w:color w:val="000000"/>
                <w:sz w:val="18"/>
                <w:szCs w:val="18"/>
              </w:rPr>
            </w:pPr>
          </w:p>
          <w:p w14:paraId="143905ED" w14:textId="3293E4BF" w:rsidR="00441097" w:rsidRPr="00E904CA" w:rsidRDefault="00441097" w:rsidP="00365137">
            <w:pPr>
              <w:rPr>
                <w:color w:val="000000"/>
                <w:sz w:val="18"/>
                <w:szCs w:val="18"/>
              </w:rPr>
            </w:pPr>
            <w:r w:rsidRPr="00E904CA">
              <w:rPr>
                <w:color w:val="000000"/>
                <w:sz w:val="18"/>
                <w:szCs w:val="18"/>
              </w:rPr>
              <w:t>Deb entered the call at 3:20 p.m. and left around 4.</w:t>
            </w:r>
          </w:p>
          <w:p w14:paraId="6EBB370B" w14:textId="14FD276B" w:rsidR="007B7097" w:rsidRPr="00E904CA" w:rsidRDefault="007B7097" w:rsidP="00365137">
            <w:pPr>
              <w:rPr>
                <w:color w:val="000000"/>
                <w:sz w:val="18"/>
                <w:szCs w:val="18"/>
              </w:rPr>
            </w:pPr>
            <w:r w:rsidRPr="00E904CA">
              <w:rPr>
                <w:color w:val="000000"/>
                <w:sz w:val="18"/>
                <w:szCs w:val="18"/>
              </w:rPr>
              <w:t>Andrea entered the call around 3:30 p.m.</w:t>
            </w:r>
          </w:p>
          <w:p w14:paraId="2FE1C955" w14:textId="57110CE4" w:rsidR="00FE4918" w:rsidRPr="00E904CA" w:rsidRDefault="00FE4918" w:rsidP="00365137">
            <w:pPr>
              <w:rPr>
                <w:color w:val="000000"/>
                <w:sz w:val="18"/>
                <w:szCs w:val="18"/>
              </w:rPr>
            </w:pPr>
            <w:r w:rsidRPr="00E904CA">
              <w:rPr>
                <w:color w:val="000000"/>
                <w:sz w:val="18"/>
                <w:szCs w:val="18"/>
              </w:rPr>
              <w:t>Chris left shortly after the presentation from RPA</w:t>
            </w:r>
            <w:r w:rsidR="00E65F00" w:rsidRPr="00E904CA">
              <w:rPr>
                <w:color w:val="000000"/>
                <w:sz w:val="18"/>
                <w:szCs w:val="18"/>
              </w:rPr>
              <w:t>.</w:t>
            </w:r>
          </w:p>
        </w:tc>
        <w:tc>
          <w:tcPr>
            <w:tcW w:w="2481" w:type="dxa"/>
          </w:tcPr>
          <w:p w14:paraId="03F57F19" w14:textId="3F426617" w:rsidR="00EF2286" w:rsidRPr="00E904CA" w:rsidRDefault="00EF2286" w:rsidP="003A3E20">
            <w:pPr>
              <w:rPr>
                <w:bCs/>
                <w:color w:val="000000"/>
                <w:sz w:val="18"/>
                <w:szCs w:val="18"/>
              </w:rPr>
            </w:pPr>
          </w:p>
        </w:tc>
      </w:tr>
      <w:tr w:rsidR="00DD046E" w:rsidRPr="004E2C18" w14:paraId="4AD01BEC" w14:textId="77777777" w:rsidTr="00441097">
        <w:trPr>
          <w:trHeight w:val="747"/>
        </w:trPr>
        <w:tc>
          <w:tcPr>
            <w:tcW w:w="3145" w:type="dxa"/>
          </w:tcPr>
          <w:p w14:paraId="199F41B5" w14:textId="72594F38" w:rsidR="00DD046E" w:rsidRPr="00E904CA" w:rsidRDefault="00441097" w:rsidP="00722EFA">
            <w:pPr>
              <w:rPr>
                <w:color w:val="000000"/>
                <w:sz w:val="18"/>
                <w:szCs w:val="18"/>
              </w:rPr>
            </w:pPr>
            <w:r w:rsidRPr="00E904CA">
              <w:rPr>
                <w:color w:val="000000"/>
                <w:sz w:val="18"/>
                <w:szCs w:val="18"/>
              </w:rPr>
              <w:t>Presentation with Clean Slate Group on Graffiti</w:t>
            </w:r>
          </w:p>
        </w:tc>
        <w:tc>
          <w:tcPr>
            <w:tcW w:w="5084" w:type="dxa"/>
          </w:tcPr>
          <w:p w14:paraId="683202C5" w14:textId="2D99199E" w:rsidR="00694772" w:rsidRPr="00E904CA" w:rsidRDefault="00441097" w:rsidP="0039728F">
            <w:pPr>
              <w:rPr>
                <w:color w:val="000000"/>
                <w:sz w:val="18"/>
                <w:szCs w:val="18"/>
              </w:rPr>
            </w:pPr>
            <w:r w:rsidRPr="00E904CA">
              <w:rPr>
                <w:color w:val="000000"/>
                <w:sz w:val="18"/>
                <w:szCs w:val="18"/>
              </w:rPr>
              <w:t xml:space="preserve">Ryan </w:t>
            </w:r>
            <w:r w:rsidR="00FE4918" w:rsidRPr="00E904CA">
              <w:rPr>
                <w:color w:val="000000"/>
                <w:sz w:val="18"/>
                <w:szCs w:val="18"/>
              </w:rPr>
              <w:t>Rickert from Clean Slate Group in Bozeman presented to the boards from 3:48-4:16 p.m. He gave background information on the work of Clean Slate and provided a graffiti removal and prevention handout. (attached)</w:t>
            </w:r>
          </w:p>
          <w:p w14:paraId="00C23805" w14:textId="77777777" w:rsidR="00FE4918" w:rsidRPr="00E904CA" w:rsidRDefault="00FE4918" w:rsidP="0039728F">
            <w:pPr>
              <w:rPr>
                <w:color w:val="000000"/>
                <w:sz w:val="18"/>
                <w:szCs w:val="18"/>
              </w:rPr>
            </w:pPr>
          </w:p>
          <w:p w14:paraId="32740DD5" w14:textId="77777777" w:rsidR="00FE4918" w:rsidRPr="00E904CA" w:rsidRDefault="00FE4918" w:rsidP="0039728F">
            <w:pPr>
              <w:rPr>
                <w:color w:val="000000"/>
                <w:sz w:val="18"/>
                <w:szCs w:val="18"/>
              </w:rPr>
            </w:pPr>
            <w:r w:rsidRPr="00E904CA">
              <w:rPr>
                <w:color w:val="000000"/>
                <w:sz w:val="18"/>
                <w:szCs w:val="18"/>
              </w:rPr>
              <w:t>Sean arrived 3:50 p.m.</w:t>
            </w:r>
          </w:p>
          <w:p w14:paraId="1B87D074" w14:textId="77777777" w:rsidR="007B7097" w:rsidRPr="00E904CA" w:rsidRDefault="007B7097" w:rsidP="0039728F">
            <w:pPr>
              <w:rPr>
                <w:color w:val="000000"/>
                <w:sz w:val="18"/>
                <w:szCs w:val="18"/>
              </w:rPr>
            </w:pPr>
          </w:p>
          <w:p w14:paraId="0DA87747" w14:textId="796E2890" w:rsidR="007B7097" w:rsidRPr="00E904CA" w:rsidRDefault="007B7097" w:rsidP="0039728F">
            <w:pPr>
              <w:rPr>
                <w:color w:val="000000"/>
                <w:sz w:val="18"/>
                <w:szCs w:val="18"/>
              </w:rPr>
            </w:pPr>
            <w:r w:rsidRPr="00E904CA">
              <w:rPr>
                <w:color w:val="000000"/>
                <w:sz w:val="18"/>
                <w:szCs w:val="18"/>
              </w:rPr>
              <w:t>Ashely left the call shortly after Ryan presented.</w:t>
            </w:r>
          </w:p>
        </w:tc>
        <w:tc>
          <w:tcPr>
            <w:tcW w:w="2481" w:type="dxa"/>
          </w:tcPr>
          <w:p w14:paraId="12F48CF4" w14:textId="38CA71E2" w:rsidR="00694772" w:rsidRPr="00E904CA" w:rsidRDefault="00FE4918" w:rsidP="0062150E">
            <w:pPr>
              <w:rPr>
                <w:color w:val="000000"/>
                <w:sz w:val="18"/>
                <w:szCs w:val="18"/>
              </w:rPr>
            </w:pPr>
            <w:r w:rsidRPr="00E904CA">
              <w:rPr>
                <w:color w:val="000000"/>
                <w:sz w:val="18"/>
                <w:szCs w:val="18"/>
              </w:rPr>
              <w:t xml:space="preserve">Action: Micky will add next steps to the November meeting. </w:t>
            </w:r>
          </w:p>
        </w:tc>
      </w:tr>
      <w:tr w:rsidR="00F0510A" w:rsidRPr="004E2C18" w14:paraId="612D58FB" w14:textId="77777777" w:rsidTr="00441097">
        <w:trPr>
          <w:trHeight w:val="719"/>
        </w:trPr>
        <w:tc>
          <w:tcPr>
            <w:tcW w:w="3145" w:type="dxa"/>
          </w:tcPr>
          <w:p w14:paraId="2CA30E09" w14:textId="5B4BD682" w:rsidR="00F0510A" w:rsidRPr="00E904CA" w:rsidRDefault="00FE4918" w:rsidP="00722EFA">
            <w:pPr>
              <w:rPr>
                <w:color w:val="000000"/>
                <w:sz w:val="18"/>
                <w:szCs w:val="18"/>
              </w:rPr>
            </w:pPr>
            <w:r w:rsidRPr="00E904CA">
              <w:rPr>
                <w:color w:val="000000"/>
                <w:sz w:val="18"/>
                <w:szCs w:val="18"/>
              </w:rPr>
              <w:t>Approve April 2020 regular and special meeting minutes</w:t>
            </w:r>
          </w:p>
        </w:tc>
        <w:tc>
          <w:tcPr>
            <w:tcW w:w="5084" w:type="dxa"/>
          </w:tcPr>
          <w:p w14:paraId="065E28D1" w14:textId="0277D77B" w:rsidR="00540D11" w:rsidRPr="00E904CA" w:rsidRDefault="00540D11" w:rsidP="00540D11">
            <w:pPr>
              <w:rPr>
                <w:color w:val="000000"/>
                <w:sz w:val="18"/>
                <w:szCs w:val="18"/>
              </w:rPr>
            </w:pPr>
          </w:p>
        </w:tc>
        <w:tc>
          <w:tcPr>
            <w:tcW w:w="2481" w:type="dxa"/>
          </w:tcPr>
          <w:p w14:paraId="6550A095" w14:textId="5380A455" w:rsidR="00540D11" w:rsidRPr="00E904CA" w:rsidRDefault="00E65F00" w:rsidP="0062150E">
            <w:pPr>
              <w:rPr>
                <w:color w:val="000000"/>
                <w:sz w:val="18"/>
                <w:szCs w:val="18"/>
              </w:rPr>
            </w:pPr>
            <w:r w:rsidRPr="00E904CA">
              <w:rPr>
                <w:color w:val="000000"/>
                <w:sz w:val="18"/>
                <w:szCs w:val="18"/>
              </w:rPr>
              <w:t xml:space="preserve">Motion by Ryan to approve the regular and special meeting minutes. Second by Mark. Approved by the BID board. </w:t>
            </w:r>
          </w:p>
        </w:tc>
      </w:tr>
      <w:tr w:rsidR="00B76942" w:rsidRPr="004E2C18" w14:paraId="25E882FA" w14:textId="77777777" w:rsidTr="00441097">
        <w:trPr>
          <w:trHeight w:val="296"/>
        </w:trPr>
        <w:tc>
          <w:tcPr>
            <w:tcW w:w="3145" w:type="dxa"/>
          </w:tcPr>
          <w:p w14:paraId="6C88BC4E" w14:textId="376EECB5" w:rsidR="00722EFA" w:rsidRPr="00E904CA" w:rsidRDefault="00FE4918" w:rsidP="00722EFA">
            <w:pPr>
              <w:rPr>
                <w:color w:val="000000"/>
                <w:sz w:val="18"/>
                <w:szCs w:val="18"/>
              </w:rPr>
            </w:pPr>
            <w:r w:rsidRPr="00E904CA">
              <w:rPr>
                <w:color w:val="000000"/>
                <w:sz w:val="18"/>
                <w:szCs w:val="18"/>
              </w:rPr>
              <w:t>MOU and Contract for Services review</w:t>
            </w:r>
          </w:p>
        </w:tc>
        <w:tc>
          <w:tcPr>
            <w:tcW w:w="5084" w:type="dxa"/>
          </w:tcPr>
          <w:p w14:paraId="54ACDA72" w14:textId="3BAE8FAF" w:rsidR="00722EFA" w:rsidRPr="00E904CA" w:rsidRDefault="00E65F00" w:rsidP="0039728F">
            <w:pPr>
              <w:rPr>
                <w:color w:val="000000"/>
                <w:sz w:val="18"/>
                <w:szCs w:val="18"/>
              </w:rPr>
            </w:pPr>
            <w:r w:rsidRPr="00E904CA">
              <w:rPr>
                <w:color w:val="000000"/>
                <w:sz w:val="18"/>
                <w:szCs w:val="18"/>
              </w:rPr>
              <w:t xml:space="preserve">Other than the dates, the MOU and COS are the same as signed and presented for calendar year 2020. </w:t>
            </w:r>
          </w:p>
        </w:tc>
        <w:tc>
          <w:tcPr>
            <w:tcW w:w="2481" w:type="dxa"/>
          </w:tcPr>
          <w:p w14:paraId="47E387F0" w14:textId="77777777" w:rsidR="007B03E2" w:rsidRPr="00E904CA" w:rsidRDefault="00E65F00" w:rsidP="0062150E">
            <w:pPr>
              <w:rPr>
                <w:color w:val="000000"/>
                <w:sz w:val="18"/>
                <w:szCs w:val="18"/>
              </w:rPr>
            </w:pPr>
            <w:r w:rsidRPr="00E904CA">
              <w:rPr>
                <w:color w:val="000000"/>
                <w:sz w:val="18"/>
                <w:szCs w:val="18"/>
              </w:rPr>
              <w:t>Action: Micky will update the dates and prepare for Lee and Riley to sign.</w:t>
            </w:r>
          </w:p>
          <w:p w14:paraId="602589F4" w14:textId="77777777" w:rsidR="00E65F00" w:rsidRPr="00E904CA" w:rsidRDefault="00E65F00" w:rsidP="0062150E">
            <w:pPr>
              <w:rPr>
                <w:color w:val="000000"/>
                <w:sz w:val="18"/>
                <w:szCs w:val="18"/>
              </w:rPr>
            </w:pPr>
          </w:p>
          <w:p w14:paraId="064526A7" w14:textId="37E79A8E" w:rsidR="00E65F00" w:rsidRPr="00E904CA" w:rsidRDefault="00E65F00" w:rsidP="0062150E">
            <w:pPr>
              <w:rPr>
                <w:color w:val="000000"/>
                <w:sz w:val="18"/>
                <w:szCs w:val="18"/>
              </w:rPr>
            </w:pPr>
            <w:r w:rsidRPr="00E904CA">
              <w:rPr>
                <w:color w:val="000000"/>
                <w:sz w:val="18"/>
                <w:szCs w:val="18"/>
              </w:rPr>
              <w:t>Motion made by Rex to approve the calendar year 2021 MOU and Contract for Services. Second by Mark. Approved by the BID board.</w:t>
            </w:r>
          </w:p>
        </w:tc>
      </w:tr>
      <w:tr w:rsidR="00C706A4" w:rsidRPr="004E2C18" w14:paraId="2197855D" w14:textId="77777777" w:rsidTr="00441097">
        <w:trPr>
          <w:trHeight w:val="296"/>
        </w:trPr>
        <w:tc>
          <w:tcPr>
            <w:tcW w:w="3145" w:type="dxa"/>
          </w:tcPr>
          <w:p w14:paraId="3C7ECB77" w14:textId="6291DF31" w:rsidR="003214D6" w:rsidRPr="00E904CA" w:rsidRDefault="00FE4918" w:rsidP="004268CA">
            <w:pPr>
              <w:rPr>
                <w:color w:val="000000"/>
                <w:sz w:val="18"/>
                <w:szCs w:val="18"/>
              </w:rPr>
            </w:pPr>
            <w:r w:rsidRPr="00E904CA">
              <w:rPr>
                <w:color w:val="000000"/>
                <w:sz w:val="18"/>
                <w:szCs w:val="18"/>
              </w:rPr>
              <w:t>Fall 2020 Events</w:t>
            </w:r>
          </w:p>
        </w:tc>
        <w:tc>
          <w:tcPr>
            <w:tcW w:w="5084" w:type="dxa"/>
          </w:tcPr>
          <w:p w14:paraId="6750659A" w14:textId="6C18B20B" w:rsidR="00BA5E9E" w:rsidRPr="00E904CA" w:rsidRDefault="00E65F00" w:rsidP="008219FC">
            <w:pPr>
              <w:rPr>
                <w:color w:val="000000"/>
                <w:sz w:val="18"/>
                <w:szCs w:val="18"/>
              </w:rPr>
            </w:pPr>
            <w:r w:rsidRPr="00E904CA">
              <w:rPr>
                <w:color w:val="000000"/>
                <w:sz w:val="18"/>
                <w:szCs w:val="18"/>
              </w:rPr>
              <w:t xml:space="preserve">Mike updated everyone on upcoming Fall Festival next week from Tuesday-Friday to replace the Fall Art Walk. Kids Fall Fest was cancelled due to COVID restrictions. Mike is working on a Shop Local Shop Now campaign. </w:t>
            </w:r>
          </w:p>
        </w:tc>
        <w:tc>
          <w:tcPr>
            <w:tcW w:w="2481" w:type="dxa"/>
          </w:tcPr>
          <w:p w14:paraId="1256A8D4" w14:textId="4F18D3D1" w:rsidR="004441DD" w:rsidRPr="00E904CA" w:rsidRDefault="004441DD" w:rsidP="00B76942">
            <w:pPr>
              <w:rPr>
                <w:color w:val="000000"/>
                <w:sz w:val="18"/>
                <w:szCs w:val="18"/>
              </w:rPr>
            </w:pPr>
          </w:p>
        </w:tc>
      </w:tr>
      <w:tr w:rsidR="00023B3C" w:rsidRPr="004E2C18" w14:paraId="732DDC57" w14:textId="77777777" w:rsidTr="00441097">
        <w:trPr>
          <w:trHeight w:val="296"/>
        </w:trPr>
        <w:tc>
          <w:tcPr>
            <w:tcW w:w="3145" w:type="dxa"/>
          </w:tcPr>
          <w:p w14:paraId="11C6054E" w14:textId="0838A657" w:rsidR="00CC3305" w:rsidRPr="00E904CA" w:rsidRDefault="00FE4918" w:rsidP="00600F58">
            <w:pPr>
              <w:rPr>
                <w:color w:val="000000"/>
                <w:sz w:val="18"/>
                <w:szCs w:val="18"/>
              </w:rPr>
            </w:pPr>
            <w:r w:rsidRPr="00E904CA">
              <w:rPr>
                <w:color w:val="000000"/>
                <w:sz w:val="18"/>
                <w:szCs w:val="18"/>
              </w:rPr>
              <w:t>Approve 2021 events schedule</w:t>
            </w:r>
          </w:p>
        </w:tc>
        <w:tc>
          <w:tcPr>
            <w:tcW w:w="5084" w:type="dxa"/>
          </w:tcPr>
          <w:p w14:paraId="14F9CA48" w14:textId="26D76645" w:rsidR="00BA5E9E" w:rsidRPr="00E904CA" w:rsidRDefault="00E65F00" w:rsidP="00023B3C">
            <w:pPr>
              <w:rPr>
                <w:color w:val="000000"/>
                <w:sz w:val="18"/>
                <w:szCs w:val="18"/>
              </w:rPr>
            </w:pPr>
            <w:r w:rsidRPr="00E904CA">
              <w:rPr>
                <w:color w:val="000000"/>
                <w:sz w:val="18"/>
                <w:szCs w:val="18"/>
              </w:rPr>
              <w:t>Per the MOU and COS, the boards are to approve the 2021 events schedule. Mike shared the following dates:</w:t>
            </w:r>
          </w:p>
          <w:p w14:paraId="2BD8A9A2" w14:textId="204B0C31" w:rsidR="00E65F00" w:rsidRPr="00E904CA" w:rsidRDefault="00E65F00" w:rsidP="00023B3C">
            <w:pPr>
              <w:rPr>
                <w:color w:val="000000"/>
                <w:sz w:val="18"/>
                <w:szCs w:val="18"/>
              </w:rPr>
            </w:pPr>
            <w:r w:rsidRPr="00E904CA">
              <w:rPr>
                <w:color w:val="000000"/>
                <w:sz w:val="18"/>
                <w:szCs w:val="18"/>
              </w:rPr>
              <w:t>Winter Festival – February 8-12</w:t>
            </w:r>
          </w:p>
          <w:p w14:paraId="62FDC74F" w14:textId="307B316B" w:rsidR="00E65F00" w:rsidRPr="00E904CA" w:rsidRDefault="00E65F00" w:rsidP="00023B3C">
            <w:pPr>
              <w:rPr>
                <w:color w:val="000000"/>
                <w:sz w:val="18"/>
                <w:szCs w:val="18"/>
              </w:rPr>
            </w:pPr>
            <w:r w:rsidRPr="00E904CA">
              <w:rPr>
                <w:color w:val="000000"/>
                <w:sz w:val="18"/>
                <w:szCs w:val="18"/>
              </w:rPr>
              <w:t>Spring Art Walk – May 14</w:t>
            </w:r>
          </w:p>
          <w:p w14:paraId="0123B33C" w14:textId="7C516BB8" w:rsidR="00E65F00" w:rsidRPr="00E904CA" w:rsidRDefault="00E65F00" w:rsidP="00023B3C">
            <w:pPr>
              <w:rPr>
                <w:color w:val="000000"/>
                <w:sz w:val="18"/>
                <w:szCs w:val="18"/>
              </w:rPr>
            </w:pPr>
            <w:r w:rsidRPr="00E904CA">
              <w:rPr>
                <w:color w:val="000000"/>
                <w:sz w:val="18"/>
                <w:szCs w:val="18"/>
              </w:rPr>
              <w:t>Roll and Stroll – May 22</w:t>
            </w:r>
          </w:p>
          <w:p w14:paraId="5A9E672E" w14:textId="1EC177AF" w:rsidR="00E65F00" w:rsidRPr="00E904CA" w:rsidRDefault="00E65F00" w:rsidP="00023B3C">
            <w:pPr>
              <w:rPr>
                <w:color w:val="000000"/>
                <w:sz w:val="18"/>
                <w:szCs w:val="18"/>
              </w:rPr>
            </w:pPr>
            <w:r w:rsidRPr="00E904CA">
              <w:rPr>
                <w:color w:val="000000"/>
                <w:sz w:val="18"/>
                <w:szCs w:val="18"/>
              </w:rPr>
              <w:t>Alive at Five – Wednesdays starting June 9 – August 11</w:t>
            </w:r>
          </w:p>
          <w:p w14:paraId="7F192726" w14:textId="49812FA2" w:rsidR="00E65F00" w:rsidRPr="00E904CA" w:rsidRDefault="00E65F00" w:rsidP="00023B3C">
            <w:pPr>
              <w:rPr>
                <w:color w:val="000000"/>
                <w:sz w:val="18"/>
                <w:szCs w:val="18"/>
              </w:rPr>
            </w:pPr>
            <w:r w:rsidRPr="00E904CA">
              <w:rPr>
                <w:color w:val="000000"/>
                <w:sz w:val="18"/>
                <w:szCs w:val="18"/>
              </w:rPr>
              <w:t>Fall Art Walk – October 22</w:t>
            </w:r>
          </w:p>
          <w:p w14:paraId="7C0D3C87" w14:textId="5B9F7168" w:rsidR="00E65F00" w:rsidRPr="00E904CA" w:rsidRDefault="00E65F00" w:rsidP="00023B3C">
            <w:pPr>
              <w:rPr>
                <w:color w:val="000000"/>
                <w:sz w:val="18"/>
                <w:szCs w:val="18"/>
              </w:rPr>
            </w:pPr>
            <w:r w:rsidRPr="00E904CA">
              <w:rPr>
                <w:color w:val="000000"/>
                <w:sz w:val="18"/>
                <w:szCs w:val="18"/>
              </w:rPr>
              <w:lastRenderedPageBreak/>
              <w:t>Kids Fall Fest – October 23</w:t>
            </w:r>
          </w:p>
          <w:p w14:paraId="0ECE9619" w14:textId="2C27CFF1" w:rsidR="00E65F00" w:rsidRPr="00E904CA" w:rsidRDefault="00E65F00" w:rsidP="00023B3C">
            <w:pPr>
              <w:rPr>
                <w:color w:val="000000"/>
                <w:sz w:val="18"/>
                <w:szCs w:val="18"/>
              </w:rPr>
            </w:pPr>
            <w:r w:rsidRPr="00E904CA">
              <w:rPr>
                <w:color w:val="000000"/>
                <w:sz w:val="18"/>
                <w:szCs w:val="18"/>
              </w:rPr>
              <w:t>Little Tykes Trick or Treat – October 31</w:t>
            </w:r>
          </w:p>
          <w:p w14:paraId="74C631F6" w14:textId="13E25671" w:rsidR="00E65F00" w:rsidRPr="00E904CA" w:rsidRDefault="00E65F00" w:rsidP="00023B3C">
            <w:pPr>
              <w:rPr>
                <w:color w:val="000000"/>
                <w:sz w:val="18"/>
                <w:szCs w:val="18"/>
              </w:rPr>
            </w:pPr>
            <w:r w:rsidRPr="00E904CA">
              <w:rPr>
                <w:color w:val="000000"/>
                <w:sz w:val="18"/>
                <w:szCs w:val="18"/>
              </w:rPr>
              <w:t>Parade of Lights – November 26</w:t>
            </w:r>
          </w:p>
        </w:tc>
        <w:tc>
          <w:tcPr>
            <w:tcW w:w="2481" w:type="dxa"/>
          </w:tcPr>
          <w:p w14:paraId="7277A625" w14:textId="1D9FBB54" w:rsidR="00023B3C" w:rsidRPr="00E904CA" w:rsidRDefault="00E65F00" w:rsidP="00600F58">
            <w:pPr>
              <w:rPr>
                <w:color w:val="000000"/>
                <w:sz w:val="18"/>
                <w:szCs w:val="18"/>
              </w:rPr>
            </w:pPr>
            <w:r w:rsidRPr="00E904CA">
              <w:rPr>
                <w:color w:val="000000"/>
                <w:sz w:val="18"/>
                <w:szCs w:val="18"/>
              </w:rPr>
              <w:lastRenderedPageBreak/>
              <w:t xml:space="preserve">Motion by Ryan to approve the stated DHI 2021 event dates. Second by Rex. Approved by the BID board. </w:t>
            </w:r>
          </w:p>
        </w:tc>
      </w:tr>
      <w:tr w:rsidR="00321FDC" w:rsidRPr="004E2C18" w14:paraId="7094FCE0" w14:textId="77777777" w:rsidTr="00441097">
        <w:trPr>
          <w:trHeight w:val="296"/>
        </w:trPr>
        <w:tc>
          <w:tcPr>
            <w:tcW w:w="3145" w:type="dxa"/>
          </w:tcPr>
          <w:p w14:paraId="60EBAF5A" w14:textId="6C99F72B" w:rsidR="00321FDC" w:rsidRPr="00E904CA" w:rsidRDefault="00FE4918" w:rsidP="009071BB">
            <w:pPr>
              <w:rPr>
                <w:color w:val="000000"/>
                <w:sz w:val="18"/>
                <w:szCs w:val="18"/>
              </w:rPr>
            </w:pPr>
            <w:r w:rsidRPr="00E904CA">
              <w:rPr>
                <w:color w:val="000000"/>
                <w:sz w:val="18"/>
                <w:szCs w:val="18"/>
              </w:rPr>
              <w:t>Marketing Update</w:t>
            </w:r>
          </w:p>
        </w:tc>
        <w:tc>
          <w:tcPr>
            <w:tcW w:w="5084" w:type="dxa"/>
          </w:tcPr>
          <w:p w14:paraId="3791DCC4" w14:textId="07BC7F34" w:rsidR="00096220" w:rsidRPr="00E904CA" w:rsidRDefault="00A75112" w:rsidP="00E7143D">
            <w:pPr>
              <w:rPr>
                <w:color w:val="000000"/>
                <w:sz w:val="18"/>
                <w:szCs w:val="18"/>
              </w:rPr>
            </w:pPr>
            <w:r w:rsidRPr="00E904CA">
              <w:rPr>
                <w:color w:val="000000"/>
                <w:sz w:val="18"/>
                <w:szCs w:val="18"/>
              </w:rPr>
              <w:t xml:space="preserve">Micky restated the 2021 calendar is in the works, the downtown Helena map is nearing completion, and radio marketing is taking place next week during Fall Festival. </w:t>
            </w:r>
          </w:p>
          <w:p w14:paraId="6568B3CC" w14:textId="7CC68501" w:rsidR="00A75112" w:rsidRPr="00E904CA" w:rsidRDefault="00A75112" w:rsidP="00E7143D">
            <w:pPr>
              <w:rPr>
                <w:color w:val="000000"/>
                <w:sz w:val="18"/>
                <w:szCs w:val="18"/>
              </w:rPr>
            </w:pPr>
          </w:p>
          <w:p w14:paraId="66E966C8" w14:textId="778E4A2F" w:rsidR="00A75112" w:rsidRPr="00E904CA" w:rsidRDefault="00A75112" w:rsidP="00E7143D">
            <w:pPr>
              <w:rPr>
                <w:color w:val="000000"/>
                <w:sz w:val="18"/>
                <w:szCs w:val="18"/>
              </w:rPr>
            </w:pPr>
            <w:r w:rsidRPr="00E904CA">
              <w:rPr>
                <w:color w:val="000000"/>
                <w:sz w:val="18"/>
                <w:szCs w:val="18"/>
              </w:rPr>
              <w:t>Mike will be going on the radio this Friday.</w:t>
            </w:r>
          </w:p>
          <w:p w14:paraId="28C0EB7B" w14:textId="0C1691A6" w:rsidR="00A75112" w:rsidRPr="00E904CA" w:rsidRDefault="00A75112" w:rsidP="00E7143D">
            <w:pPr>
              <w:rPr>
                <w:color w:val="000000"/>
                <w:sz w:val="18"/>
                <w:szCs w:val="18"/>
              </w:rPr>
            </w:pPr>
          </w:p>
          <w:p w14:paraId="58DE371D" w14:textId="2BFFD979" w:rsidR="00A75112" w:rsidRPr="00E904CA" w:rsidRDefault="00A75112" w:rsidP="00E7143D">
            <w:pPr>
              <w:rPr>
                <w:color w:val="000000"/>
                <w:sz w:val="18"/>
                <w:szCs w:val="18"/>
              </w:rPr>
            </w:pPr>
            <w:r w:rsidRPr="00E904CA">
              <w:rPr>
                <w:color w:val="000000"/>
                <w:sz w:val="18"/>
                <w:szCs w:val="18"/>
              </w:rPr>
              <w:t>Mike received the entertainment grant through the Cares Act. Micky and Mike will suggest their ideas for funding later in this meeting.</w:t>
            </w:r>
          </w:p>
          <w:p w14:paraId="3034E68B" w14:textId="77777777" w:rsidR="00A75112" w:rsidRPr="00E904CA" w:rsidRDefault="00A75112" w:rsidP="00E7143D">
            <w:pPr>
              <w:rPr>
                <w:color w:val="000000"/>
                <w:sz w:val="18"/>
                <w:szCs w:val="18"/>
              </w:rPr>
            </w:pPr>
          </w:p>
          <w:p w14:paraId="4CB30A21" w14:textId="5E1EA148" w:rsidR="00A75112" w:rsidRPr="00E904CA" w:rsidRDefault="00A75112" w:rsidP="00E7143D">
            <w:pPr>
              <w:rPr>
                <w:color w:val="000000"/>
                <w:sz w:val="18"/>
                <w:szCs w:val="18"/>
              </w:rPr>
            </w:pPr>
            <w:r w:rsidRPr="00E904CA">
              <w:rPr>
                <w:color w:val="000000"/>
                <w:sz w:val="18"/>
                <w:szCs w:val="18"/>
              </w:rPr>
              <w:t xml:space="preserve">Discussion regarding the map and the list of businesses. It was suggested to change the headings “Explore, Play, Stay, and Taste” to better fit business such as law firms, dentists, and architects. </w:t>
            </w:r>
            <w:r w:rsidR="00007DE1" w:rsidRPr="00E904CA">
              <w:rPr>
                <w:color w:val="000000"/>
                <w:sz w:val="18"/>
                <w:szCs w:val="18"/>
              </w:rPr>
              <w:t xml:space="preserve">It was agreed “Services” was not ideal. </w:t>
            </w:r>
          </w:p>
        </w:tc>
        <w:tc>
          <w:tcPr>
            <w:tcW w:w="2481" w:type="dxa"/>
          </w:tcPr>
          <w:p w14:paraId="0B986630" w14:textId="6FB4D782" w:rsidR="00321FDC" w:rsidRPr="00E904CA" w:rsidRDefault="00A75112" w:rsidP="00E1444F">
            <w:pPr>
              <w:rPr>
                <w:color w:val="000000"/>
                <w:sz w:val="18"/>
                <w:szCs w:val="18"/>
              </w:rPr>
            </w:pPr>
            <w:r w:rsidRPr="00E904CA">
              <w:rPr>
                <w:color w:val="000000"/>
                <w:sz w:val="18"/>
                <w:szCs w:val="18"/>
              </w:rPr>
              <w:t>Action: Mike will change the headers on the map to Taste, Stay, Shop, Other</w:t>
            </w:r>
          </w:p>
        </w:tc>
      </w:tr>
      <w:tr w:rsidR="00023B3C" w:rsidRPr="004E2C18" w14:paraId="7AA564C7" w14:textId="77777777" w:rsidTr="00441097">
        <w:trPr>
          <w:trHeight w:val="296"/>
        </w:trPr>
        <w:tc>
          <w:tcPr>
            <w:tcW w:w="3145" w:type="dxa"/>
          </w:tcPr>
          <w:p w14:paraId="416ADC08" w14:textId="279EAD90" w:rsidR="00E1444F" w:rsidRPr="00E904CA" w:rsidRDefault="00E65F00" w:rsidP="009071BB">
            <w:pPr>
              <w:rPr>
                <w:color w:val="000000"/>
                <w:sz w:val="18"/>
                <w:szCs w:val="18"/>
              </w:rPr>
            </w:pPr>
            <w:r w:rsidRPr="00E904CA">
              <w:rPr>
                <w:color w:val="000000"/>
                <w:sz w:val="18"/>
                <w:szCs w:val="18"/>
              </w:rPr>
              <w:t>BID additional update</w:t>
            </w:r>
          </w:p>
        </w:tc>
        <w:tc>
          <w:tcPr>
            <w:tcW w:w="5084" w:type="dxa"/>
          </w:tcPr>
          <w:p w14:paraId="6BCBD3D5" w14:textId="581E3DB1" w:rsidR="00F326CB" w:rsidRPr="00E904CA" w:rsidRDefault="00A75112" w:rsidP="00E7143D">
            <w:pPr>
              <w:rPr>
                <w:color w:val="000000"/>
                <w:sz w:val="18"/>
                <w:szCs w:val="18"/>
              </w:rPr>
            </w:pPr>
            <w:r w:rsidRPr="00E904CA">
              <w:rPr>
                <w:color w:val="000000"/>
                <w:sz w:val="18"/>
                <w:szCs w:val="18"/>
              </w:rPr>
              <w:t>Micky stated the team is now Mike and Micky as Dustin, maintenance coordinator, resigned early part of September. Micky has been doing trash pickup Monday and Friday’s. Mike will assist when Micky is out of the office.</w:t>
            </w:r>
          </w:p>
          <w:p w14:paraId="1B3196C8" w14:textId="58722436" w:rsidR="00007DE1" w:rsidRPr="00E904CA" w:rsidRDefault="00007DE1" w:rsidP="00E7143D">
            <w:pPr>
              <w:rPr>
                <w:color w:val="000000"/>
                <w:sz w:val="18"/>
                <w:szCs w:val="18"/>
              </w:rPr>
            </w:pPr>
          </w:p>
          <w:p w14:paraId="2DE4163E" w14:textId="6B406928" w:rsidR="00007DE1" w:rsidRPr="00E904CA" w:rsidRDefault="00007DE1" w:rsidP="00E7143D">
            <w:pPr>
              <w:rPr>
                <w:color w:val="000000"/>
                <w:sz w:val="18"/>
                <w:szCs w:val="18"/>
              </w:rPr>
            </w:pPr>
            <w:r w:rsidRPr="00E904CA">
              <w:rPr>
                <w:color w:val="000000"/>
                <w:sz w:val="18"/>
                <w:szCs w:val="18"/>
              </w:rPr>
              <w:t>Micky has reached out to Nitro Green to see if they will decorate for the Holidays.</w:t>
            </w:r>
          </w:p>
          <w:p w14:paraId="210F175F" w14:textId="5B006A75" w:rsidR="00007DE1" w:rsidRPr="00E904CA" w:rsidRDefault="00007DE1" w:rsidP="00E7143D">
            <w:pPr>
              <w:rPr>
                <w:color w:val="000000"/>
                <w:sz w:val="18"/>
                <w:szCs w:val="18"/>
              </w:rPr>
            </w:pPr>
          </w:p>
          <w:p w14:paraId="3A00E744" w14:textId="178A8D4F" w:rsidR="00007DE1" w:rsidRPr="00E904CA" w:rsidRDefault="00007DE1" w:rsidP="00E7143D">
            <w:pPr>
              <w:rPr>
                <w:color w:val="000000"/>
                <w:sz w:val="18"/>
                <w:szCs w:val="18"/>
              </w:rPr>
            </w:pPr>
            <w:r w:rsidRPr="00E904CA">
              <w:rPr>
                <w:color w:val="000000"/>
                <w:sz w:val="18"/>
                <w:szCs w:val="18"/>
              </w:rPr>
              <w:t>Rex asked about when the banners will go up. He suggested we do another RFP for banner installation.</w:t>
            </w:r>
          </w:p>
          <w:p w14:paraId="2C0CFF28" w14:textId="77777777" w:rsidR="00A75112" w:rsidRPr="00E904CA" w:rsidRDefault="00A75112" w:rsidP="00E7143D">
            <w:pPr>
              <w:rPr>
                <w:color w:val="000000"/>
                <w:sz w:val="18"/>
                <w:szCs w:val="18"/>
              </w:rPr>
            </w:pPr>
          </w:p>
          <w:p w14:paraId="3B88046F" w14:textId="53BAF3AA" w:rsidR="00A75112" w:rsidRPr="00E904CA" w:rsidRDefault="00A75112" w:rsidP="00E7143D">
            <w:pPr>
              <w:rPr>
                <w:color w:val="000000"/>
                <w:sz w:val="18"/>
                <w:szCs w:val="18"/>
              </w:rPr>
            </w:pPr>
            <w:r w:rsidRPr="00E904CA">
              <w:rPr>
                <w:color w:val="000000"/>
                <w:sz w:val="18"/>
                <w:szCs w:val="18"/>
              </w:rPr>
              <w:t>Office relocation in nearing completion.</w:t>
            </w:r>
          </w:p>
        </w:tc>
        <w:tc>
          <w:tcPr>
            <w:tcW w:w="2481" w:type="dxa"/>
          </w:tcPr>
          <w:p w14:paraId="1C65BD6D" w14:textId="77777777" w:rsidR="00776681" w:rsidRPr="00E904CA" w:rsidRDefault="00007DE1" w:rsidP="00E1444F">
            <w:pPr>
              <w:rPr>
                <w:color w:val="000000"/>
                <w:sz w:val="18"/>
                <w:szCs w:val="18"/>
              </w:rPr>
            </w:pPr>
            <w:r w:rsidRPr="00E904CA">
              <w:rPr>
                <w:color w:val="000000"/>
                <w:sz w:val="18"/>
                <w:szCs w:val="18"/>
              </w:rPr>
              <w:t>Action: Micky will be following up with Nitro Green and Tabbert for Holiday Décor and changing out the banners.</w:t>
            </w:r>
          </w:p>
          <w:p w14:paraId="310E610C" w14:textId="77777777" w:rsidR="007B7097" w:rsidRPr="00E904CA" w:rsidRDefault="007B7097" w:rsidP="00E1444F">
            <w:pPr>
              <w:rPr>
                <w:color w:val="000000"/>
                <w:sz w:val="18"/>
                <w:szCs w:val="18"/>
              </w:rPr>
            </w:pPr>
          </w:p>
          <w:p w14:paraId="6C1EF4E2" w14:textId="50D34C2E" w:rsidR="007B7097" w:rsidRPr="00E904CA" w:rsidRDefault="007B7097" w:rsidP="00E1444F">
            <w:pPr>
              <w:rPr>
                <w:i/>
                <w:iCs/>
                <w:color w:val="000000"/>
                <w:sz w:val="18"/>
                <w:szCs w:val="18"/>
              </w:rPr>
            </w:pPr>
            <w:r w:rsidRPr="00E904CA">
              <w:rPr>
                <w:i/>
                <w:iCs/>
                <w:color w:val="000000"/>
                <w:sz w:val="18"/>
                <w:szCs w:val="18"/>
              </w:rPr>
              <w:t xml:space="preserve">Update: Emails have been sent to both Nitro Green and Tabbert this morning. </w:t>
            </w:r>
          </w:p>
        </w:tc>
      </w:tr>
      <w:tr w:rsidR="00023B3C" w:rsidRPr="004E2C18" w14:paraId="39122276" w14:textId="77777777" w:rsidTr="00441097">
        <w:trPr>
          <w:trHeight w:val="296"/>
        </w:trPr>
        <w:tc>
          <w:tcPr>
            <w:tcW w:w="3145" w:type="dxa"/>
          </w:tcPr>
          <w:p w14:paraId="158FF299" w14:textId="4207BE8B" w:rsidR="00023B3C" w:rsidRPr="00E904CA" w:rsidRDefault="00E65F00" w:rsidP="00600F58">
            <w:pPr>
              <w:rPr>
                <w:color w:val="000000"/>
                <w:sz w:val="18"/>
                <w:szCs w:val="18"/>
              </w:rPr>
            </w:pPr>
            <w:r w:rsidRPr="00E904CA">
              <w:rPr>
                <w:color w:val="000000"/>
                <w:sz w:val="18"/>
                <w:szCs w:val="18"/>
              </w:rPr>
              <w:t>DHI additional update</w:t>
            </w:r>
          </w:p>
        </w:tc>
        <w:tc>
          <w:tcPr>
            <w:tcW w:w="5084" w:type="dxa"/>
          </w:tcPr>
          <w:p w14:paraId="5C231C0F" w14:textId="77777777" w:rsidR="00023B3C" w:rsidRPr="00E904CA" w:rsidRDefault="00007DE1" w:rsidP="00E7143D">
            <w:pPr>
              <w:rPr>
                <w:color w:val="000000"/>
                <w:sz w:val="18"/>
                <w:szCs w:val="18"/>
              </w:rPr>
            </w:pPr>
            <w:r w:rsidRPr="00E904CA">
              <w:rPr>
                <w:color w:val="000000"/>
                <w:sz w:val="18"/>
                <w:szCs w:val="18"/>
              </w:rPr>
              <w:t>Mike applied for the live entertainment grant for $32,992. The original $10,000 for the non-profit grant was duplicative from the grant Micky applied for earlier in the summer for Window Art Walk.</w:t>
            </w:r>
          </w:p>
          <w:p w14:paraId="57E272E3" w14:textId="77777777" w:rsidR="00007DE1" w:rsidRPr="00E904CA" w:rsidRDefault="00007DE1" w:rsidP="00E7143D">
            <w:pPr>
              <w:rPr>
                <w:color w:val="000000"/>
                <w:sz w:val="18"/>
                <w:szCs w:val="18"/>
              </w:rPr>
            </w:pPr>
          </w:p>
          <w:p w14:paraId="2DD8C4DF" w14:textId="2F0FDC4A" w:rsidR="00007DE1" w:rsidRPr="00E904CA" w:rsidRDefault="00007DE1" w:rsidP="00E7143D">
            <w:pPr>
              <w:rPr>
                <w:color w:val="000000"/>
                <w:sz w:val="18"/>
                <w:szCs w:val="18"/>
              </w:rPr>
            </w:pPr>
            <w:r w:rsidRPr="00E904CA">
              <w:rPr>
                <w:color w:val="000000"/>
                <w:sz w:val="18"/>
                <w:szCs w:val="18"/>
              </w:rPr>
              <w:t>With the $32,</w:t>
            </w:r>
            <w:r w:rsidR="00DC429B" w:rsidRPr="00E904CA">
              <w:rPr>
                <w:color w:val="000000"/>
                <w:sz w:val="18"/>
                <w:szCs w:val="18"/>
              </w:rPr>
              <w:t>992</w:t>
            </w:r>
            <w:r w:rsidRPr="00E904CA">
              <w:rPr>
                <w:color w:val="000000"/>
                <w:sz w:val="18"/>
                <w:szCs w:val="18"/>
              </w:rPr>
              <w:t xml:space="preserve"> usage is as follows:</w:t>
            </w:r>
          </w:p>
          <w:p w14:paraId="56D45B1C" w14:textId="250EE5F3" w:rsidR="00EF481F" w:rsidRPr="00E904CA" w:rsidRDefault="00EF481F" w:rsidP="00E7143D">
            <w:pPr>
              <w:rPr>
                <w:color w:val="000000"/>
                <w:sz w:val="18"/>
                <w:szCs w:val="18"/>
              </w:rPr>
            </w:pPr>
            <w:r w:rsidRPr="00E904CA">
              <w:rPr>
                <w:color w:val="000000"/>
                <w:sz w:val="18"/>
                <w:szCs w:val="18"/>
              </w:rPr>
              <w:t>$1800 for radio ads</w:t>
            </w:r>
          </w:p>
          <w:p w14:paraId="3E379B03" w14:textId="252E25F3" w:rsidR="00EF481F" w:rsidRPr="00E904CA" w:rsidRDefault="00EF481F" w:rsidP="00E7143D">
            <w:pPr>
              <w:rPr>
                <w:color w:val="000000"/>
                <w:sz w:val="18"/>
                <w:szCs w:val="18"/>
              </w:rPr>
            </w:pPr>
            <w:r w:rsidRPr="00E904CA">
              <w:rPr>
                <w:color w:val="000000"/>
                <w:sz w:val="18"/>
                <w:szCs w:val="18"/>
              </w:rPr>
              <w:t>$2500 to SOVRN for a video series with CVB and Tourism Alliance</w:t>
            </w:r>
          </w:p>
          <w:p w14:paraId="2CF9BF8D" w14:textId="77777777" w:rsidR="00007DE1" w:rsidRPr="00E904CA" w:rsidRDefault="00EF481F" w:rsidP="00E7143D">
            <w:pPr>
              <w:rPr>
                <w:color w:val="000000"/>
                <w:sz w:val="18"/>
                <w:szCs w:val="18"/>
              </w:rPr>
            </w:pPr>
            <w:r w:rsidRPr="00E904CA">
              <w:rPr>
                <w:color w:val="000000"/>
                <w:sz w:val="18"/>
                <w:szCs w:val="18"/>
              </w:rPr>
              <w:t>$9000 for BID forbearance</w:t>
            </w:r>
          </w:p>
          <w:p w14:paraId="26373120" w14:textId="77777777" w:rsidR="00EF481F" w:rsidRPr="00E904CA" w:rsidRDefault="00EF481F" w:rsidP="00E7143D">
            <w:pPr>
              <w:rPr>
                <w:color w:val="000000"/>
                <w:sz w:val="18"/>
                <w:szCs w:val="18"/>
              </w:rPr>
            </w:pPr>
            <w:r w:rsidRPr="00E904CA">
              <w:rPr>
                <w:color w:val="000000"/>
                <w:sz w:val="18"/>
                <w:szCs w:val="18"/>
              </w:rPr>
              <w:t>$9000 to pay for half of BID management feet through June 2021</w:t>
            </w:r>
          </w:p>
          <w:p w14:paraId="4A8B908B" w14:textId="77777777" w:rsidR="00EF481F" w:rsidRPr="00E904CA" w:rsidRDefault="00EF481F" w:rsidP="00E7143D">
            <w:pPr>
              <w:rPr>
                <w:color w:val="000000"/>
                <w:sz w:val="18"/>
                <w:szCs w:val="18"/>
              </w:rPr>
            </w:pPr>
            <w:r w:rsidRPr="00E904CA">
              <w:rPr>
                <w:color w:val="000000"/>
                <w:sz w:val="18"/>
                <w:szCs w:val="18"/>
              </w:rPr>
              <w:t>$3000 for nugget roll out</w:t>
            </w:r>
          </w:p>
          <w:p w14:paraId="5DE7338A" w14:textId="77777777" w:rsidR="00EF481F" w:rsidRPr="00E904CA" w:rsidRDefault="00EF481F" w:rsidP="00E7143D">
            <w:pPr>
              <w:rPr>
                <w:color w:val="000000"/>
                <w:sz w:val="18"/>
                <w:szCs w:val="18"/>
              </w:rPr>
            </w:pPr>
            <w:r w:rsidRPr="00E904CA">
              <w:rPr>
                <w:color w:val="000000"/>
                <w:sz w:val="18"/>
                <w:szCs w:val="18"/>
              </w:rPr>
              <w:t>All this was approved by DHI board last week at their retreat</w:t>
            </w:r>
          </w:p>
          <w:p w14:paraId="6ACE7EA6" w14:textId="77777777" w:rsidR="00EF481F" w:rsidRPr="00E904CA" w:rsidRDefault="00EF481F" w:rsidP="00E7143D">
            <w:pPr>
              <w:rPr>
                <w:color w:val="000000"/>
                <w:sz w:val="18"/>
                <w:szCs w:val="18"/>
              </w:rPr>
            </w:pPr>
          </w:p>
          <w:p w14:paraId="19A9ECF1" w14:textId="4CC07CE8" w:rsidR="00EF481F" w:rsidRPr="00E904CA" w:rsidRDefault="00EF481F" w:rsidP="00E7143D">
            <w:pPr>
              <w:rPr>
                <w:color w:val="000000"/>
                <w:sz w:val="18"/>
                <w:szCs w:val="18"/>
              </w:rPr>
            </w:pPr>
            <w:r w:rsidRPr="00E904CA">
              <w:rPr>
                <w:color w:val="000000"/>
                <w:sz w:val="18"/>
                <w:szCs w:val="18"/>
              </w:rPr>
              <w:t>Proposal for remainder is</w:t>
            </w:r>
          </w:p>
          <w:p w14:paraId="46D2F92D" w14:textId="77777777" w:rsidR="00EF481F" w:rsidRPr="00E904CA" w:rsidRDefault="00EF481F" w:rsidP="00E7143D">
            <w:pPr>
              <w:rPr>
                <w:color w:val="000000"/>
                <w:sz w:val="18"/>
                <w:szCs w:val="18"/>
              </w:rPr>
            </w:pPr>
            <w:r w:rsidRPr="00E904CA">
              <w:rPr>
                <w:color w:val="000000"/>
                <w:sz w:val="18"/>
                <w:szCs w:val="18"/>
              </w:rPr>
              <w:t xml:space="preserve">$1500 </w:t>
            </w:r>
            <w:r w:rsidR="00DC429B" w:rsidRPr="00E904CA">
              <w:rPr>
                <w:color w:val="000000"/>
                <w:sz w:val="18"/>
                <w:szCs w:val="18"/>
              </w:rPr>
              <w:t>business showcase in our office</w:t>
            </w:r>
          </w:p>
          <w:p w14:paraId="4E5A82F7" w14:textId="0E82DF46" w:rsidR="00DC429B" w:rsidRPr="00E904CA" w:rsidRDefault="00DC429B" w:rsidP="00E7143D">
            <w:pPr>
              <w:rPr>
                <w:color w:val="000000"/>
                <w:sz w:val="18"/>
                <w:szCs w:val="18"/>
              </w:rPr>
            </w:pPr>
            <w:r w:rsidRPr="00E904CA">
              <w:rPr>
                <w:color w:val="000000"/>
                <w:sz w:val="18"/>
                <w:szCs w:val="18"/>
              </w:rPr>
              <w:t>$5500 for holiday marketing, Nitro Green install, new décor</w:t>
            </w:r>
          </w:p>
        </w:tc>
        <w:tc>
          <w:tcPr>
            <w:tcW w:w="2481" w:type="dxa"/>
          </w:tcPr>
          <w:p w14:paraId="015F1E18" w14:textId="34C904E5" w:rsidR="00023B3C" w:rsidRPr="00E904CA" w:rsidRDefault="00023B3C" w:rsidP="00600F58">
            <w:pPr>
              <w:rPr>
                <w:color w:val="000000"/>
                <w:sz w:val="18"/>
                <w:szCs w:val="18"/>
              </w:rPr>
            </w:pPr>
          </w:p>
        </w:tc>
      </w:tr>
      <w:tr w:rsidR="00FE4918" w:rsidRPr="004E2C18" w14:paraId="57553BD4" w14:textId="77777777" w:rsidTr="00441097">
        <w:trPr>
          <w:trHeight w:val="296"/>
        </w:trPr>
        <w:tc>
          <w:tcPr>
            <w:tcW w:w="3145" w:type="dxa"/>
          </w:tcPr>
          <w:p w14:paraId="6A56F54E" w14:textId="7F8E9102" w:rsidR="00FE4918" w:rsidRPr="00E904CA" w:rsidRDefault="00E65F00" w:rsidP="00600F58">
            <w:pPr>
              <w:rPr>
                <w:color w:val="000000"/>
                <w:sz w:val="18"/>
                <w:szCs w:val="18"/>
              </w:rPr>
            </w:pPr>
            <w:r w:rsidRPr="00E904CA">
              <w:rPr>
                <w:color w:val="000000"/>
                <w:sz w:val="18"/>
                <w:szCs w:val="18"/>
              </w:rPr>
              <w:t>Public comment, news, announcements</w:t>
            </w:r>
          </w:p>
        </w:tc>
        <w:tc>
          <w:tcPr>
            <w:tcW w:w="5084" w:type="dxa"/>
          </w:tcPr>
          <w:p w14:paraId="250DA57A" w14:textId="2C49B322" w:rsidR="00FE4918" w:rsidRPr="00E904CA" w:rsidRDefault="00EF481F" w:rsidP="00E7143D">
            <w:pPr>
              <w:rPr>
                <w:color w:val="000000"/>
                <w:sz w:val="18"/>
                <w:szCs w:val="18"/>
              </w:rPr>
            </w:pPr>
            <w:r w:rsidRPr="00E904CA">
              <w:rPr>
                <w:color w:val="000000"/>
                <w:sz w:val="18"/>
                <w:szCs w:val="18"/>
              </w:rPr>
              <w:t xml:space="preserve">Shout out from the Chamber for our new office move in the Sunday IR. </w:t>
            </w:r>
          </w:p>
        </w:tc>
        <w:tc>
          <w:tcPr>
            <w:tcW w:w="2481" w:type="dxa"/>
          </w:tcPr>
          <w:p w14:paraId="179201A1" w14:textId="77777777" w:rsidR="00FE4918" w:rsidRPr="00E904CA" w:rsidRDefault="00FE4918" w:rsidP="00600F58">
            <w:pPr>
              <w:rPr>
                <w:color w:val="000000"/>
                <w:sz w:val="18"/>
                <w:szCs w:val="18"/>
              </w:rPr>
            </w:pPr>
          </w:p>
        </w:tc>
      </w:tr>
      <w:tr w:rsidR="00FE4918" w:rsidRPr="004E2C18" w14:paraId="37146599" w14:textId="77777777" w:rsidTr="00441097">
        <w:trPr>
          <w:trHeight w:val="296"/>
        </w:trPr>
        <w:tc>
          <w:tcPr>
            <w:tcW w:w="3145" w:type="dxa"/>
          </w:tcPr>
          <w:p w14:paraId="7BE512A6" w14:textId="5042E4E9" w:rsidR="00FE4918" w:rsidRPr="00E904CA" w:rsidRDefault="00E65F00" w:rsidP="00600F58">
            <w:pPr>
              <w:rPr>
                <w:color w:val="000000"/>
                <w:sz w:val="18"/>
                <w:szCs w:val="18"/>
              </w:rPr>
            </w:pPr>
            <w:r w:rsidRPr="00E904CA">
              <w:rPr>
                <w:color w:val="000000"/>
                <w:sz w:val="18"/>
                <w:szCs w:val="18"/>
              </w:rPr>
              <w:t>Ne</w:t>
            </w:r>
            <w:r w:rsidR="00EF481F" w:rsidRPr="00E904CA">
              <w:rPr>
                <w:color w:val="000000"/>
                <w:sz w:val="18"/>
                <w:szCs w:val="18"/>
              </w:rPr>
              <w:t>x</w:t>
            </w:r>
            <w:r w:rsidRPr="00E904CA">
              <w:rPr>
                <w:color w:val="000000"/>
                <w:sz w:val="18"/>
                <w:szCs w:val="18"/>
              </w:rPr>
              <w:t xml:space="preserve">t meeting </w:t>
            </w:r>
          </w:p>
        </w:tc>
        <w:tc>
          <w:tcPr>
            <w:tcW w:w="5084" w:type="dxa"/>
          </w:tcPr>
          <w:p w14:paraId="1E0953F5" w14:textId="6511A503" w:rsidR="00FE4918" w:rsidRPr="00E904CA" w:rsidRDefault="00E65F00" w:rsidP="00E7143D">
            <w:pPr>
              <w:rPr>
                <w:color w:val="000000"/>
                <w:sz w:val="18"/>
                <w:szCs w:val="18"/>
              </w:rPr>
            </w:pPr>
            <w:r w:rsidRPr="00E904CA">
              <w:rPr>
                <w:color w:val="000000"/>
                <w:sz w:val="18"/>
                <w:szCs w:val="18"/>
              </w:rPr>
              <w:t>April 13, 2021</w:t>
            </w:r>
          </w:p>
        </w:tc>
        <w:tc>
          <w:tcPr>
            <w:tcW w:w="2481" w:type="dxa"/>
          </w:tcPr>
          <w:p w14:paraId="66E695F9" w14:textId="77777777" w:rsidR="00FE4918" w:rsidRPr="00E904CA" w:rsidRDefault="00FE4918" w:rsidP="00600F58">
            <w:pPr>
              <w:rPr>
                <w:color w:val="000000"/>
                <w:sz w:val="18"/>
                <w:szCs w:val="18"/>
              </w:rPr>
            </w:pPr>
          </w:p>
        </w:tc>
      </w:tr>
      <w:tr w:rsidR="00EF481F" w:rsidRPr="004E2C18" w14:paraId="076A2AFD" w14:textId="77777777" w:rsidTr="00441097">
        <w:trPr>
          <w:trHeight w:val="296"/>
        </w:trPr>
        <w:tc>
          <w:tcPr>
            <w:tcW w:w="3145" w:type="dxa"/>
          </w:tcPr>
          <w:p w14:paraId="37286EF0" w14:textId="5349C622" w:rsidR="00EF481F" w:rsidRPr="00E904CA" w:rsidRDefault="00EF481F" w:rsidP="00600F58">
            <w:pPr>
              <w:rPr>
                <w:color w:val="000000"/>
                <w:sz w:val="18"/>
                <w:szCs w:val="18"/>
              </w:rPr>
            </w:pPr>
            <w:r w:rsidRPr="00E904CA">
              <w:rPr>
                <w:color w:val="000000"/>
                <w:sz w:val="18"/>
                <w:szCs w:val="18"/>
              </w:rPr>
              <w:t>Adjourn</w:t>
            </w:r>
          </w:p>
        </w:tc>
        <w:tc>
          <w:tcPr>
            <w:tcW w:w="5084" w:type="dxa"/>
          </w:tcPr>
          <w:p w14:paraId="2534B20C" w14:textId="7C58D490" w:rsidR="00EF481F" w:rsidRPr="00E904CA" w:rsidRDefault="007B7097" w:rsidP="00E7143D">
            <w:pPr>
              <w:rPr>
                <w:color w:val="000000"/>
                <w:sz w:val="18"/>
                <w:szCs w:val="18"/>
              </w:rPr>
            </w:pPr>
            <w:r w:rsidRPr="00E904CA">
              <w:rPr>
                <w:color w:val="000000"/>
                <w:sz w:val="18"/>
                <w:szCs w:val="18"/>
              </w:rPr>
              <w:t>The meeting ended at 4:47 p.m.</w:t>
            </w:r>
          </w:p>
        </w:tc>
        <w:tc>
          <w:tcPr>
            <w:tcW w:w="2481" w:type="dxa"/>
          </w:tcPr>
          <w:p w14:paraId="719F4D6C" w14:textId="77777777" w:rsidR="00EF481F" w:rsidRPr="00E904CA" w:rsidRDefault="00EF481F" w:rsidP="00600F58">
            <w:pPr>
              <w:rPr>
                <w:color w:val="000000"/>
                <w:sz w:val="18"/>
                <w:szCs w:val="18"/>
              </w:rPr>
            </w:pPr>
          </w:p>
        </w:tc>
      </w:tr>
      <w:tr w:rsidR="00600F58" w:rsidRPr="004E2C18" w14:paraId="5C2D718C" w14:textId="77777777" w:rsidTr="00A7784D">
        <w:trPr>
          <w:trHeight w:val="296"/>
        </w:trPr>
        <w:tc>
          <w:tcPr>
            <w:tcW w:w="10710" w:type="dxa"/>
            <w:gridSpan w:val="3"/>
          </w:tcPr>
          <w:p w14:paraId="560014DE" w14:textId="719F9168" w:rsidR="00600F58" w:rsidRPr="00E904CA" w:rsidRDefault="00CA08E3" w:rsidP="00600F58">
            <w:pPr>
              <w:rPr>
                <w:color w:val="000000"/>
                <w:sz w:val="18"/>
                <w:szCs w:val="18"/>
              </w:rPr>
            </w:pPr>
            <w:r w:rsidRPr="00E904CA">
              <w:rPr>
                <w:color w:val="000000"/>
                <w:sz w:val="18"/>
                <w:szCs w:val="18"/>
              </w:rPr>
              <w:t>Respectfully</w:t>
            </w:r>
            <w:r w:rsidR="00600F58" w:rsidRPr="00E904CA">
              <w:rPr>
                <w:color w:val="000000"/>
                <w:sz w:val="18"/>
                <w:szCs w:val="18"/>
              </w:rPr>
              <w:t xml:space="preserve"> submitted: Micky Zurcher</w:t>
            </w:r>
          </w:p>
        </w:tc>
      </w:tr>
    </w:tbl>
    <w:p w14:paraId="5669ED16" w14:textId="77777777" w:rsidR="001309E5" w:rsidRPr="00600F58" w:rsidRDefault="001309E5">
      <w:pPr>
        <w:rPr>
          <w:sz w:val="20"/>
          <w:szCs w:val="20"/>
        </w:rPr>
      </w:pPr>
    </w:p>
    <w:sectPr w:rsidR="001309E5" w:rsidRPr="00600F58" w:rsidSect="00B7694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D5046" w14:textId="77777777" w:rsidR="00EE1DFD" w:rsidRDefault="00EE1DFD" w:rsidP="0055763D">
      <w:pPr>
        <w:spacing w:after="0" w:line="240" w:lineRule="auto"/>
      </w:pPr>
      <w:r>
        <w:separator/>
      </w:r>
    </w:p>
  </w:endnote>
  <w:endnote w:type="continuationSeparator" w:id="0">
    <w:p w14:paraId="3359E2CD" w14:textId="77777777" w:rsidR="00EE1DFD" w:rsidRDefault="00EE1DFD" w:rsidP="0055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05B6E" w14:textId="77777777" w:rsidR="0005087B" w:rsidRDefault="00050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2299" w14:textId="77777777" w:rsidR="0005087B" w:rsidRDefault="00050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CE23" w14:textId="77777777" w:rsidR="0005087B" w:rsidRDefault="00050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D12E7" w14:textId="77777777" w:rsidR="00EE1DFD" w:rsidRDefault="00EE1DFD" w:rsidP="0055763D">
      <w:pPr>
        <w:spacing w:after="0" w:line="240" w:lineRule="auto"/>
      </w:pPr>
      <w:r>
        <w:separator/>
      </w:r>
    </w:p>
  </w:footnote>
  <w:footnote w:type="continuationSeparator" w:id="0">
    <w:p w14:paraId="3EBC8263" w14:textId="77777777" w:rsidR="00EE1DFD" w:rsidRDefault="00EE1DFD" w:rsidP="0055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2EE7" w14:textId="77777777" w:rsidR="0005087B" w:rsidRDefault="00050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931764"/>
      <w:docPartObj>
        <w:docPartGallery w:val="Watermarks"/>
        <w:docPartUnique/>
      </w:docPartObj>
    </w:sdtPr>
    <w:sdtEndPr/>
    <w:sdtContent>
      <w:p w14:paraId="19E6E315" w14:textId="72F18344" w:rsidR="0005087B" w:rsidRDefault="00E904CA">
        <w:pPr>
          <w:pStyle w:val="Header"/>
        </w:pPr>
        <w:r>
          <w:rPr>
            <w:noProof/>
          </w:rPr>
          <w:pict w14:anchorId="162B7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91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F6A9" w14:textId="77777777" w:rsidR="0005087B" w:rsidRDefault="00050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1F1"/>
    <w:multiLevelType w:val="hybridMultilevel"/>
    <w:tmpl w:val="9B0C86AC"/>
    <w:lvl w:ilvl="0" w:tplc="F9748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3956"/>
    <w:multiLevelType w:val="hybridMultilevel"/>
    <w:tmpl w:val="CE4CD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31AE2"/>
    <w:multiLevelType w:val="hybridMultilevel"/>
    <w:tmpl w:val="4E5EB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C40E9"/>
    <w:multiLevelType w:val="hybridMultilevel"/>
    <w:tmpl w:val="F94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A6B84"/>
    <w:multiLevelType w:val="hybridMultilevel"/>
    <w:tmpl w:val="5AD03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E4E6E"/>
    <w:multiLevelType w:val="hybridMultilevel"/>
    <w:tmpl w:val="2594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01570"/>
    <w:multiLevelType w:val="hybridMultilevel"/>
    <w:tmpl w:val="49B6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241CE"/>
    <w:multiLevelType w:val="hybridMultilevel"/>
    <w:tmpl w:val="7F2E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43832"/>
    <w:multiLevelType w:val="hybridMultilevel"/>
    <w:tmpl w:val="1C44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C0A2A"/>
    <w:multiLevelType w:val="hybridMultilevel"/>
    <w:tmpl w:val="5B5C718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E1A7FBE"/>
    <w:multiLevelType w:val="hybridMultilevel"/>
    <w:tmpl w:val="23700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51825"/>
    <w:multiLevelType w:val="hybridMultilevel"/>
    <w:tmpl w:val="EE8C2A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0418A"/>
    <w:multiLevelType w:val="hybridMultilevel"/>
    <w:tmpl w:val="D5C22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E2CD5"/>
    <w:multiLevelType w:val="hybridMultilevel"/>
    <w:tmpl w:val="C014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D7A56"/>
    <w:multiLevelType w:val="hybridMultilevel"/>
    <w:tmpl w:val="0AB295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707DA"/>
    <w:multiLevelType w:val="hybridMultilevel"/>
    <w:tmpl w:val="9F5AB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F307B"/>
    <w:multiLevelType w:val="hybridMultilevel"/>
    <w:tmpl w:val="23AA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F4E79"/>
    <w:multiLevelType w:val="hybridMultilevel"/>
    <w:tmpl w:val="EF6A5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E61D7"/>
    <w:multiLevelType w:val="hybridMultilevel"/>
    <w:tmpl w:val="DB807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373A3"/>
    <w:multiLevelType w:val="hybridMultilevel"/>
    <w:tmpl w:val="2B2E1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03B86"/>
    <w:multiLevelType w:val="hybridMultilevel"/>
    <w:tmpl w:val="97A6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A5F60"/>
    <w:multiLevelType w:val="hybridMultilevel"/>
    <w:tmpl w:val="BAF28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E4E77"/>
    <w:multiLevelType w:val="hybridMultilevel"/>
    <w:tmpl w:val="032C2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C5D68"/>
    <w:multiLevelType w:val="hybridMultilevel"/>
    <w:tmpl w:val="00588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C4F40"/>
    <w:multiLevelType w:val="hybridMultilevel"/>
    <w:tmpl w:val="43F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414A"/>
    <w:multiLevelType w:val="hybridMultilevel"/>
    <w:tmpl w:val="E362A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51951"/>
    <w:multiLevelType w:val="hybridMultilevel"/>
    <w:tmpl w:val="EE2C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C264A"/>
    <w:multiLevelType w:val="hybridMultilevel"/>
    <w:tmpl w:val="1CD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939DF"/>
    <w:multiLevelType w:val="hybridMultilevel"/>
    <w:tmpl w:val="4D6C8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776AC"/>
    <w:multiLevelType w:val="hybridMultilevel"/>
    <w:tmpl w:val="39283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35501"/>
    <w:multiLevelType w:val="hybridMultilevel"/>
    <w:tmpl w:val="6240C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25C48"/>
    <w:multiLevelType w:val="hybridMultilevel"/>
    <w:tmpl w:val="9D8A2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21959"/>
    <w:multiLevelType w:val="hybridMultilevel"/>
    <w:tmpl w:val="848C7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66EAD"/>
    <w:multiLevelType w:val="hybridMultilevel"/>
    <w:tmpl w:val="BA4ED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C251B"/>
    <w:multiLevelType w:val="hybridMultilevel"/>
    <w:tmpl w:val="C07E5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D95801"/>
    <w:multiLevelType w:val="hybridMultilevel"/>
    <w:tmpl w:val="664AC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45831"/>
    <w:multiLevelType w:val="hybridMultilevel"/>
    <w:tmpl w:val="AA2E2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260EA"/>
    <w:multiLevelType w:val="hybridMultilevel"/>
    <w:tmpl w:val="EF6A7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F7DF5"/>
    <w:multiLevelType w:val="hybridMultilevel"/>
    <w:tmpl w:val="302EE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50F65"/>
    <w:multiLevelType w:val="hybridMultilevel"/>
    <w:tmpl w:val="4B74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1161A"/>
    <w:multiLevelType w:val="hybridMultilevel"/>
    <w:tmpl w:val="16BEB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153D5"/>
    <w:multiLevelType w:val="hybridMultilevel"/>
    <w:tmpl w:val="6D98B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26FB4"/>
    <w:multiLevelType w:val="hybridMultilevel"/>
    <w:tmpl w:val="8D184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7C6F83"/>
    <w:multiLevelType w:val="hybridMultilevel"/>
    <w:tmpl w:val="65E6B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93D76"/>
    <w:multiLevelType w:val="hybridMultilevel"/>
    <w:tmpl w:val="453C8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8437C"/>
    <w:multiLevelType w:val="hybridMultilevel"/>
    <w:tmpl w:val="BE36C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2"/>
  </w:num>
  <w:num w:numId="4">
    <w:abstractNumId w:val="40"/>
  </w:num>
  <w:num w:numId="5">
    <w:abstractNumId w:val="10"/>
  </w:num>
  <w:num w:numId="6">
    <w:abstractNumId w:val="18"/>
  </w:num>
  <w:num w:numId="7">
    <w:abstractNumId w:val="29"/>
  </w:num>
  <w:num w:numId="8">
    <w:abstractNumId w:val="12"/>
  </w:num>
  <w:num w:numId="9">
    <w:abstractNumId w:val="36"/>
  </w:num>
  <w:num w:numId="10">
    <w:abstractNumId w:val="35"/>
  </w:num>
  <w:num w:numId="11">
    <w:abstractNumId w:val="31"/>
  </w:num>
  <w:num w:numId="12">
    <w:abstractNumId w:val="45"/>
  </w:num>
  <w:num w:numId="13">
    <w:abstractNumId w:val="19"/>
  </w:num>
  <w:num w:numId="14">
    <w:abstractNumId w:val="15"/>
  </w:num>
  <w:num w:numId="15">
    <w:abstractNumId w:val="23"/>
  </w:num>
  <w:num w:numId="16">
    <w:abstractNumId w:val="39"/>
  </w:num>
  <w:num w:numId="17">
    <w:abstractNumId w:val="17"/>
  </w:num>
  <w:num w:numId="18">
    <w:abstractNumId w:val="3"/>
  </w:num>
  <w:num w:numId="19">
    <w:abstractNumId w:val="37"/>
  </w:num>
  <w:num w:numId="20">
    <w:abstractNumId w:val="24"/>
  </w:num>
  <w:num w:numId="21">
    <w:abstractNumId w:val="41"/>
  </w:num>
  <w:num w:numId="22">
    <w:abstractNumId w:val="2"/>
  </w:num>
  <w:num w:numId="23">
    <w:abstractNumId w:val="21"/>
  </w:num>
  <w:num w:numId="24">
    <w:abstractNumId w:val="34"/>
  </w:num>
  <w:num w:numId="25">
    <w:abstractNumId w:val="33"/>
  </w:num>
  <w:num w:numId="26">
    <w:abstractNumId w:val="30"/>
  </w:num>
  <w:num w:numId="27">
    <w:abstractNumId w:val="43"/>
  </w:num>
  <w:num w:numId="28">
    <w:abstractNumId w:val="13"/>
  </w:num>
  <w:num w:numId="29">
    <w:abstractNumId w:val="4"/>
  </w:num>
  <w:num w:numId="30">
    <w:abstractNumId w:val="8"/>
  </w:num>
  <w:num w:numId="31">
    <w:abstractNumId w:val="20"/>
  </w:num>
  <w:num w:numId="32">
    <w:abstractNumId w:val="27"/>
  </w:num>
  <w:num w:numId="33">
    <w:abstractNumId w:val="42"/>
  </w:num>
  <w:num w:numId="34">
    <w:abstractNumId w:val="9"/>
  </w:num>
  <w:num w:numId="35">
    <w:abstractNumId w:val="44"/>
  </w:num>
  <w:num w:numId="36">
    <w:abstractNumId w:val="5"/>
  </w:num>
  <w:num w:numId="37">
    <w:abstractNumId w:val="6"/>
  </w:num>
  <w:num w:numId="38">
    <w:abstractNumId w:val="7"/>
  </w:num>
  <w:num w:numId="39">
    <w:abstractNumId w:val="26"/>
  </w:num>
  <w:num w:numId="40">
    <w:abstractNumId w:val="22"/>
  </w:num>
  <w:num w:numId="41">
    <w:abstractNumId w:val="38"/>
  </w:num>
  <w:num w:numId="42">
    <w:abstractNumId w:val="16"/>
  </w:num>
  <w:num w:numId="43">
    <w:abstractNumId w:val="14"/>
  </w:num>
  <w:num w:numId="44">
    <w:abstractNumId w:val="25"/>
  </w:num>
  <w:num w:numId="45">
    <w:abstractNumId w:val="2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3D"/>
    <w:rsid w:val="0000171C"/>
    <w:rsid w:val="00001B1A"/>
    <w:rsid w:val="000078E4"/>
    <w:rsid w:val="00007DE1"/>
    <w:rsid w:val="00010A47"/>
    <w:rsid w:val="00023B3C"/>
    <w:rsid w:val="000412B0"/>
    <w:rsid w:val="0005087B"/>
    <w:rsid w:val="000770CF"/>
    <w:rsid w:val="00077616"/>
    <w:rsid w:val="00095B5E"/>
    <w:rsid w:val="00096220"/>
    <w:rsid w:val="000A70FC"/>
    <w:rsid w:val="000C1A8B"/>
    <w:rsid w:val="00103E43"/>
    <w:rsid w:val="001044A8"/>
    <w:rsid w:val="00112000"/>
    <w:rsid w:val="00121014"/>
    <w:rsid w:val="001268B2"/>
    <w:rsid w:val="001309E5"/>
    <w:rsid w:val="00137E5C"/>
    <w:rsid w:val="001641BC"/>
    <w:rsid w:val="00170D47"/>
    <w:rsid w:val="00176E9C"/>
    <w:rsid w:val="0018493C"/>
    <w:rsid w:val="001870EE"/>
    <w:rsid w:val="00187CE3"/>
    <w:rsid w:val="0019471A"/>
    <w:rsid w:val="001A1889"/>
    <w:rsid w:val="001D0A74"/>
    <w:rsid w:val="001D3659"/>
    <w:rsid w:val="001E28C8"/>
    <w:rsid w:val="00247447"/>
    <w:rsid w:val="00250A29"/>
    <w:rsid w:val="00261B56"/>
    <w:rsid w:val="002670BC"/>
    <w:rsid w:val="002777FB"/>
    <w:rsid w:val="00290E78"/>
    <w:rsid w:val="002A07ED"/>
    <w:rsid w:val="002B1892"/>
    <w:rsid w:val="002B2770"/>
    <w:rsid w:val="002C2DB0"/>
    <w:rsid w:val="002E7E4C"/>
    <w:rsid w:val="002F00F7"/>
    <w:rsid w:val="00310AB5"/>
    <w:rsid w:val="00310F26"/>
    <w:rsid w:val="00312A40"/>
    <w:rsid w:val="003214D6"/>
    <w:rsid w:val="00321FDC"/>
    <w:rsid w:val="00341366"/>
    <w:rsid w:val="00342AD7"/>
    <w:rsid w:val="003507A8"/>
    <w:rsid w:val="00360614"/>
    <w:rsid w:val="00365137"/>
    <w:rsid w:val="0037390D"/>
    <w:rsid w:val="0039728F"/>
    <w:rsid w:val="003A3E20"/>
    <w:rsid w:val="003C4C58"/>
    <w:rsid w:val="003E6279"/>
    <w:rsid w:val="003F0398"/>
    <w:rsid w:val="00405958"/>
    <w:rsid w:val="00414225"/>
    <w:rsid w:val="004268CA"/>
    <w:rsid w:val="00432B0A"/>
    <w:rsid w:val="00441097"/>
    <w:rsid w:val="004441DD"/>
    <w:rsid w:val="00461C8C"/>
    <w:rsid w:val="00481FD0"/>
    <w:rsid w:val="004A3351"/>
    <w:rsid w:val="004B72F9"/>
    <w:rsid w:val="004E1429"/>
    <w:rsid w:val="004E1455"/>
    <w:rsid w:val="004E2C18"/>
    <w:rsid w:val="004F033A"/>
    <w:rsid w:val="004F6929"/>
    <w:rsid w:val="00507092"/>
    <w:rsid w:val="00537C27"/>
    <w:rsid w:val="00540D11"/>
    <w:rsid w:val="00542E74"/>
    <w:rsid w:val="00544B42"/>
    <w:rsid w:val="0055763D"/>
    <w:rsid w:val="005607C1"/>
    <w:rsid w:val="00561EB9"/>
    <w:rsid w:val="00574FA8"/>
    <w:rsid w:val="00591947"/>
    <w:rsid w:val="005954CB"/>
    <w:rsid w:val="005A46ED"/>
    <w:rsid w:val="005A6DDD"/>
    <w:rsid w:val="005B39AB"/>
    <w:rsid w:val="005F558E"/>
    <w:rsid w:val="00600F58"/>
    <w:rsid w:val="00605037"/>
    <w:rsid w:val="0062150E"/>
    <w:rsid w:val="006378B8"/>
    <w:rsid w:val="006750A4"/>
    <w:rsid w:val="00680209"/>
    <w:rsid w:val="006941A8"/>
    <w:rsid w:val="00694772"/>
    <w:rsid w:val="00696F3B"/>
    <w:rsid w:val="006B0DB4"/>
    <w:rsid w:val="006E6C72"/>
    <w:rsid w:val="00710379"/>
    <w:rsid w:val="00720DB0"/>
    <w:rsid w:val="00722EFA"/>
    <w:rsid w:val="0072605A"/>
    <w:rsid w:val="007549C0"/>
    <w:rsid w:val="00760BCE"/>
    <w:rsid w:val="00772420"/>
    <w:rsid w:val="00776681"/>
    <w:rsid w:val="00776A59"/>
    <w:rsid w:val="0079191A"/>
    <w:rsid w:val="007A09DA"/>
    <w:rsid w:val="007A3FE7"/>
    <w:rsid w:val="007A4A0D"/>
    <w:rsid w:val="007B03E2"/>
    <w:rsid w:val="007B3CCE"/>
    <w:rsid w:val="007B7097"/>
    <w:rsid w:val="007C1AD5"/>
    <w:rsid w:val="007C6A92"/>
    <w:rsid w:val="007D55A5"/>
    <w:rsid w:val="007D649D"/>
    <w:rsid w:val="00814B00"/>
    <w:rsid w:val="00814BEC"/>
    <w:rsid w:val="008219FC"/>
    <w:rsid w:val="00825111"/>
    <w:rsid w:val="008541CC"/>
    <w:rsid w:val="00863CE9"/>
    <w:rsid w:val="008A6051"/>
    <w:rsid w:val="008C7389"/>
    <w:rsid w:val="008D10EF"/>
    <w:rsid w:val="008E2FB1"/>
    <w:rsid w:val="008F731D"/>
    <w:rsid w:val="009071BB"/>
    <w:rsid w:val="0091178E"/>
    <w:rsid w:val="00933163"/>
    <w:rsid w:val="00970C31"/>
    <w:rsid w:val="009732F0"/>
    <w:rsid w:val="0097655C"/>
    <w:rsid w:val="009805E6"/>
    <w:rsid w:val="0098475F"/>
    <w:rsid w:val="00990C4B"/>
    <w:rsid w:val="009928CE"/>
    <w:rsid w:val="00994E48"/>
    <w:rsid w:val="00994E77"/>
    <w:rsid w:val="009A04BA"/>
    <w:rsid w:val="009C3B69"/>
    <w:rsid w:val="009C5F12"/>
    <w:rsid w:val="00A12C2C"/>
    <w:rsid w:val="00A1333B"/>
    <w:rsid w:val="00A27168"/>
    <w:rsid w:val="00A355A1"/>
    <w:rsid w:val="00A47861"/>
    <w:rsid w:val="00A51D2E"/>
    <w:rsid w:val="00A60EC1"/>
    <w:rsid w:val="00A71098"/>
    <w:rsid w:val="00A75112"/>
    <w:rsid w:val="00A7784D"/>
    <w:rsid w:val="00A804A3"/>
    <w:rsid w:val="00A96EAD"/>
    <w:rsid w:val="00A97877"/>
    <w:rsid w:val="00AA1C4D"/>
    <w:rsid w:val="00AA7911"/>
    <w:rsid w:val="00AB19E0"/>
    <w:rsid w:val="00AB4767"/>
    <w:rsid w:val="00AD5D85"/>
    <w:rsid w:val="00B10715"/>
    <w:rsid w:val="00B2242B"/>
    <w:rsid w:val="00B25A57"/>
    <w:rsid w:val="00B427D0"/>
    <w:rsid w:val="00B56573"/>
    <w:rsid w:val="00B76942"/>
    <w:rsid w:val="00B81B85"/>
    <w:rsid w:val="00B84468"/>
    <w:rsid w:val="00B850E9"/>
    <w:rsid w:val="00B8570E"/>
    <w:rsid w:val="00BA5AB6"/>
    <w:rsid w:val="00BA5E9E"/>
    <w:rsid w:val="00BB7F72"/>
    <w:rsid w:val="00BF588E"/>
    <w:rsid w:val="00C06662"/>
    <w:rsid w:val="00C06AFC"/>
    <w:rsid w:val="00C40075"/>
    <w:rsid w:val="00C45D21"/>
    <w:rsid w:val="00C4654D"/>
    <w:rsid w:val="00C52B6C"/>
    <w:rsid w:val="00C64CC9"/>
    <w:rsid w:val="00C706A4"/>
    <w:rsid w:val="00C71D57"/>
    <w:rsid w:val="00C75B1D"/>
    <w:rsid w:val="00C916D3"/>
    <w:rsid w:val="00CA08E3"/>
    <w:rsid w:val="00CA0D39"/>
    <w:rsid w:val="00CC1E0E"/>
    <w:rsid w:val="00CC1F88"/>
    <w:rsid w:val="00CC3305"/>
    <w:rsid w:val="00CE7841"/>
    <w:rsid w:val="00D07FCF"/>
    <w:rsid w:val="00D14725"/>
    <w:rsid w:val="00D17D27"/>
    <w:rsid w:val="00D32D2E"/>
    <w:rsid w:val="00D34D42"/>
    <w:rsid w:val="00D3603E"/>
    <w:rsid w:val="00D36BF6"/>
    <w:rsid w:val="00D40D90"/>
    <w:rsid w:val="00D54757"/>
    <w:rsid w:val="00D558B7"/>
    <w:rsid w:val="00D5786A"/>
    <w:rsid w:val="00D603F8"/>
    <w:rsid w:val="00D675AF"/>
    <w:rsid w:val="00D77AC9"/>
    <w:rsid w:val="00D8045D"/>
    <w:rsid w:val="00DB52ED"/>
    <w:rsid w:val="00DC11F2"/>
    <w:rsid w:val="00DC429B"/>
    <w:rsid w:val="00DC5151"/>
    <w:rsid w:val="00DD046E"/>
    <w:rsid w:val="00DD4BC2"/>
    <w:rsid w:val="00DE64AD"/>
    <w:rsid w:val="00DE785C"/>
    <w:rsid w:val="00DF17AA"/>
    <w:rsid w:val="00DF594B"/>
    <w:rsid w:val="00E005AF"/>
    <w:rsid w:val="00E1444F"/>
    <w:rsid w:val="00E3022F"/>
    <w:rsid w:val="00E35096"/>
    <w:rsid w:val="00E41608"/>
    <w:rsid w:val="00E5104B"/>
    <w:rsid w:val="00E65F00"/>
    <w:rsid w:val="00E7143D"/>
    <w:rsid w:val="00E904CA"/>
    <w:rsid w:val="00EB29FA"/>
    <w:rsid w:val="00EC5100"/>
    <w:rsid w:val="00ED41DC"/>
    <w:rsid w:val="00EE1DFD"/>
    <w:rsid w:val="00EF2286"/>
    <w:rsid w:val="00EF481F"/>
    <w:rsid w:val="00EF734B"/>
    <w:rsid w:val="00F0510A"/>
    <w:rsid w:val="00F14142"/>
    <w:rsid w:val="00F326CB"/>
    <w:rsid w:val="00F37F52"/>
    <w:rsid w:val="00F52709"/>
    <w:rsid w:val="00F6063A"/>
    <w:rsid w:val="00F61138"/>
    <w:rsid w:val="00F94433"/>
    <w:rsid w:val="00FA6F62"/>
    <w:rsid w:val="00FB1119"/>
    <w:rsid w:val="00FB6C7F"/>
    <w:rsid w:val="00FE0F8B"/>
    <w:rsid w:val="00FE4619"/>
    <w:rsid w:val="00FE4918"/>
    <w:rsid w:val="00FF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2512AAD1"/>
  <w15:chartTrackingRefBased/>
  <w15:docId w15:val="{BCA76519-2B70-46CB-A62B-158F8E50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63D"/>
  </w:style>
  <w:style w:type="paragraph" w:styleId="Footer">
    <w:name w:val="footer"/>
    <w:basedOn w:val="Normal"/>
    <w:link w:val="FooterChar"/>
    <w:uiPriority w:val="99"/>
    <w:unhideWhenUsed/>
    <w:rsid w:val="0055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63D"/>
  </w:style>
  <w:style w:type="table" w:styleId="TableGrid">
    <w:name w:val="Table Grid"/>
    <w:basedOn w:val="TableNormal"/>
    <w:uiPriority w:val="39"/>
    <w:rsid w:val="0055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63D"/>
    <w:pPr>
      <w:ind w:left="720"/>
      <w:contextualSpacing/>
    </w:pPr>
  </w:style>
  <w:style w:type="paragraph" w:styleId="NoSpacing">
    <w:name w:val="No Spacing"/>
    <w:uiPriority w:val="1"/>
    <w:qFormat/>
    <w:rsid w:val="003C4C58"/>
    <w:pPr>
      <w:spacing w:after="0" w:line="240" w:lineRule="auto"/>
    </w:pPr>
  </w:style>
  <w:style w:type="character" w:styleId="Hyperlink">
    <w:name w:val="Hyperlink"/>
    <w:basedOn w:val="DefaultParagraphFont"/>
    <w:uiPriority w:val="99"/>
    <w:semiHidden/>
    <w:unhideWhenUsed/>
    <w:rsid w:val="00DD04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6175">
      <w:bodyDiv w:val="1"/>
      <w:marLeft w:val="0"/>
      <w:marRight w:val="0"/>
      <w:marTop w:val="0"/>
      <w:marBottom w:val="0"/>
      <w:divBdr>
        <w:top w:val="none" w:sz="0" w:space="0" w:color="auto"/>
        <w:left w:val="none" w:sz="0" w:space="0" w:color="auto"/>
        <w:bottom w:val="none" w:sz="0" w:space="0" w:color="auto"/>
        <w:right w:val="none" w:sz="0" w:space="0" w:color="auto"/>
      </w:divBdr>
    </w:div>
    <w:div w:id="135152491">
      <w:bodyDiv w:val="1"/>
      <w:marLeft w:val="0"/>
      <w:marRight w:val="0"/>
      <w:marTop w:val="0"/>
      <w:marBottom w:val="0"/>
      <w:divBdr>
        <w:top w:val="none" w:sz="0" w:space="0" w:color="auto"/>
        <w:left w:val="none" w:sz="0" w:space="0" w:color="auto"/>
        <w:bottom w:val="none" w:sz="0" w:space="0" w:color="auto"/>
        <w:right w:val="none" w:sz="0" w:space="0" w:color="auto"/>
      </w:divBdr>
    </w:div>
    <w:div w:id="202907999">
      <w:bodyDiv w:val="1"/>
      <w:marLeft w:val="0"/>
      <w:marRight w:val="0"/>
      <w:marTop w:val="0"/>
      <w:marBottom w:val="0"/>
      <w:divBdr>
        <w:top w:val="none" w:sz="0" w:space="0" w:color="auto"/>
        <w:left w:val="none" w:sz="0" w:space="0" w:color="auto"/>
        <w:bottom w:val="none" w:sz="0" w:space="0" w:color="auto"/>
        <w:right w:val="none" w:sz="0" w:space="0" w:color="auto"/>
      </w:divBdr>
    </w:div>
    <w:div w:id="245573351">
      <w:bodyDiv w:val="1"/>
      <w:marLeft w:val="0"/>
      <w:marRight w:val="0"/>
      <w:marTop w:val="0"/>
      <w:marBottom w:val="0"/>
      <w:divBdr>
        <w:top w:val="none" w:sz="0" w:space="0" w:color="auto"/>
        <w:left w:val="none" w:sz="0" w:space="0" w:color="auto"/>
        <w:bottom w:val="none" w:sz="0" w:space="0" w:color="auto"/>
        <w:right w:val="none" w:sz="0" w:space="0" w:color="auto"/>
      </w:divBdr>
    </w:div>
    <w:div w:id="299305778">
      <w:bodyDiv w:val="1"/>
      <w:marLeft w:val="0"/>
      <w:marRight w:val="0"/>
      <w:marTop w:val="0"/>
      <w:marBottom w:val="0"/>
      <w:divBdr>
        <w:top w:val="none" w:sz="0" w:space="0" w:color="auto"/>
        <w:left w:val="none" w:sz="0" w:space="0" w:color="auto"/>
        <w:bottom w:val="none" w:sz="0" w:space="0" w:color="auto"/>
        <w:right w:val="none" w:sz="0" w:space="0" w:color="auto"/>
      </w:divBdr>
    </w:div>
    <w:div w:id="345248974">
      <w:bodyDiv w:val="1"/>
      <w:marLeft w:val="0"/>
      <w:marRight w:val="0"/>
      <w:marTop w:val="0"/>
      <w:marBottom w:val="0"/>
      <w:divBdr>
        <w:top w:val="none" w:sz="0" w:space="0" w:color="auto"/>
        <w:left w:val="none" w:sz="0" w:space="0" w:color="auto"/>
        <w:bottom w:val="none" w:sz="0" w:space="0" w:color="auto"/>
        <w:right w:val="none" w:sz="0" w:space="0" w:color="auto"/>
      </w:divBdr>
    </w:div>
    <w:div w:id="368536059">
      <w:bodyDiv w:val="1"/>
      <w:marLeft w:val="0"/>
      <w:marRight w:val="0"/>
      <w:marTop w:val="0"/>
      <w:marBottom w:val="0"/>
      <w:divBdr>
        <w:top w:val="none" w:sz="0" w:space="0" w:color="auto"/>
        <w:left w:val="none" w:sz="0" w:space="0" w:color="auto"/>
        <w:bottom w:val="none" w:sz="0" w:space="0" w:color="auto"/>
        <w:right w:val="none" w:sz="0" w:space="0" w:color="auto"/>
      </w:divBdr>
    </w:div>
    <w:div w:id="376665166">
      <w:bodyDiv w:val="1"/>
      <w:marLeft w:val="0"/>
      <w:marRight w:val="0"/>
      <w:marTop w:val="0"/>
      <w:marBottom w:val="0"/>
      <w:divBdr>
        <w:top w:val="none" w:sz="0" w:space="0" w:color="auto"/>
        <w:left w:val="none" w:sz="0" w:space="0" w:color="auto"/>
        <w:bottom w:val="none" w:sz="0" w:space="0" w:color="auto"/>
        <w:right w:val="none" w:sz="0" w:space="0" w:color="auto"/>
      </w:divBdr>
    </w:div>
    <w:div w:id="405497913">
      <w:bodyDiv w:val="1"/>
      <w:marLeft w:val="0"/>
      <w:marRight w:val="0"/>
      <w:marTop w:val="0"/>
      <w:marBottom w:val="0"/>
      <w:divBdr>
        <w:top w:val="none" w:sz="0" w:space="0" w:color="auto"/>
        <w:left w:val="none" w:sz="0" w:space="0" w:color="auto"/>
        <w:bottom w:val="none" w:sz="0" w:space="0" w:color="auto"/>
        <w:right w:val="none" w:sz="0" w:space="0" w:color="auto"/>
      </w:divBdr>
    </w:div>
    <w:div w:id="418793518">
      <w:bodyDiv w:val="1"/>
      <w:marLeft w:val="0"/>
      <w:marRight w:val="0"/>
      <w:marTop w:val="0"/>
      <w:marBottom w:val="0"/>
      <w:divBdr>
        <w:top w:val="none" w:sz="0" w:space="0" w:color="auto"/>
        <w:left w:val="none" w:sz="0" w:space="0" w:color="auto"/>
        <w:bottom w:val="none" w:sz="0" w:space="0" w:color="auto"/>
        <w:right w:val="none" w:sz="0" w:space="0" w:color="auto"/>
      </w:divBdr>
    </w:div>
    <w:div w:id="515850434">
      <w:bodyDiv w:val="1"/>
      <w:marLeft w:val="0"/>
      <w:marRight w:val="0"/>
      <w:marTop w:val="0"/>
      <w:marBottom w:val="0"/>
      <w:divBdr>
        <w:top w:val="none" w:sz="0" w:space="0" w:color="auto"/>
        <w:left w:val="none" w:sz="0" w:space="0" w:color="auto"/>
        <w:bottom w:val="none" w:sz="0" w:space="0" w:color="auto"/>
        <w:right w:val="none" w:sz="0" w:space="0" w:color="auto"/>
      </w:divBdr>
    </w:div>
    <w:div w:id="670375416">
      <w:bodyDiv w:val="1"/>
      <w:marLeft w:val="0"/>
      <w:marRight w:val="0"/>
      <w:marTop w:val="0"/>
      <w:marBottom w:val="0"/>
      <w:divBdr>
        <w:top w:val="none" w:sz="0" w:space="0" w:color="auto"/>
        <w:left w:val="none" w:sz="0" w:space="0" w:color="auto"/>
        <w:bottom w:val="none" w:sz="0" w:space="0" w:color="auto"/>
        <w:right w:val="none" w:sz="0" w:space="0" w:color="auto"/>
      </w:divBdr>
    </w:div>
    <w:div w:id="687949880">
      <w:bodyDiv w:val="1"/>
      <w:marLeft w:val="0"/>
      <w:marRight w:val="0"/>
      <w:marTop w:val="0"/>
      <w:marBottom w:val="0"/>
      <w:divBdr>
        <w:top w:val="none" w:sz="0" w:space="0" w:color="auto"/>
        <w:left w:val="none" w:sz="0" w:space="0" w:color="auto"/>
        <w:bottom w:val="none" w:sz="0" w:space="0" w:color="auto"/>
        <w:right w:val="none" w:sz="0" w:space="0" w:color="auto"/>
      </w:divBdr>
    </w:div>
    <w:div w:id="834299872">
      <w:bodyDiv w:val="1"/>
      <w:marLeft w:val="0"/>
      <w:marRight w:val="0"/>
      <w:marTop w:val="0"/>
      <w:marBottom w:val="0"/>
      <w:divBdr>
        <w:top w:val="none" w:sz="0" w:space="0" w:color="auto"/>
        <w:left w:val="none" w:sz="0" w:space="0" w:color="auto"/>
        <w:bottom w:val="none" w:sz="0" w:space="0" w:color="auto"/>
        <w:right w:val="none" w:sz="0" w:space="0" w:color="auto"/>
      </w:divBdr>
    </w:div>
    <w:div w:id="940725114">
      <w:bodyDiv w:val="1"/>
      <w:marLeft w:val="0"/>
      <w:marRight w:val="0"/>
      <w:marTop w:val="0"/>
      <w:marBottom w:val="0"/>
      <w:divBdr>
        <w:top w:val="none" w:sz="0" w:space="0" w:color="auto"/>
        <w:left w:val="none" w:sz="0" w:space="0" w:color="auto"/>
        <w:bottom w:val="none" w:sz="0" w:space="0" w:color="auto"/>
        <w:right w:val="none" w:sz="0" w:space="0" w:color="auto"/>
      </w:divBdr>
    </w:div>
    <w:div w:id="1084567693">
      <w:bodyDiv w:val="1"/>
      <w:marLeft w:val="0"/>
      <w:marRight w:val="0"/>
      <w:marTop w:val="0"/>
      <w:marBottom w:val="0"/>
      <w:divBdr>
        <w:top w:val="none" w:sz="0" w:space="0" w:color="auto"/>
        <w:left w:val="none" w:sz="0" w:space="0" w:color="auto"/>
        <w:bottom w:val="none" w:sz="0" w:space="0" w:color="auto"/>
        <w:right w:val="none" w:sz="0" w:space="0" w:color="auto"/>
      </w:divBdr>
    </w:div>
    <w:div w:id="1088841883">
      <w:bodyDiv w:val="1"/>
      <w:marLeft w:val="0"/>
      <w:marRight w:val="0"/>
      <w:marTop w:val="0"/>
      <w:marBottom w:val="0"/>
      <w:divBdr>
        <w:top w:val="none" w:sz="0" w:space="0" w:color="auto"/>
        <w:left w:val="none" w:sz="0" w:space="0" w:color="auto"/>
        <w:bottom w:val="none" w:sz="0" w:space="0" w:color="auto"/>
        <w:right w:val="none" w:sz="0" w:space="0" w:color="auto"/>
      </w:divBdr>
    </w:div>
    <w:div w:id="1188174743">
      <w:bodyDiv w:val="1"/>
      <w:marLeft w:val="0"/>
      <w:marRight w:val="0"/>
      <w:marTop w:val="0"/>
      <w:marBottom w:val="0"/>
      <w:divBdr>
        <w:top w:val="none" w:sz="0" w:space="0" w:color="auto"/>
        <w:left w:val="none" w:sz="0" w:space="0" w:color="auto"/>
        <w:bottom w:val="none" w:sz="0" w:space="0" w:color="auto"/>
        <w:right w:val="none" w:sz="0" w:space="0" w:color="auto"/>
      </w:divBdr>
    </w:div>
    <w:div w:id="1203707875">
      <w:bodyDiv w:val="1"/>
      <w:marLeft w:val="0"/>
      <w:marRight w:val="0"/>
      <w:marTop w:val="0"/>
      <w:marBottom w:val="0"/>
      <w:divBdr>
        <w:top w:val="none" w:sz="0" w:space="0" w:color="auto"/>
        <w:left w:val="none" w:sz="0" w:space="0" w:color="auto"/>
        <w:bottom w:val="none" w:sz="0" w:space="0" w:color="auto"/>
        <w:right w:val="none" w:sz="0" w:space="0" w:color="auto"/>
      </w:divBdr>
    </w:div>
    <w:div w:id="1230967055">
      <w:bodyDiv w:val="1"/>
      <w:marLeft w:val="0"/>
      <w:marRight w:val="0"/>
      <w:marTop w:val="0"/>
      <w:marBottom w:val="0"/>
      <w:divBdr>
        <w:top w:val="none" w:sz="0" w:space="0" w:color="auto"/>
        <w:left w:val="none" w:sz="0" w:space="0" w:color="auto"/>
        <w:bottom w:val="none" w:sz="0" w:space="0" w:color="auto"/>
        <w:right w:val="none" w:sz="0" w:space="0" w:color="auto"/>
      </w:divBdr>
    </w:div>
    <w:div w:id="1265532106">
      <w:bodyDiv w:val="1"/>
      <w:marLeft w:val="0"/>
      <w:marRight w:val="0"/>
      <w:marTop w:val="0"/>
      <w:marBottom w:val="0"/>
      <w:divBdr>
        <w:top w:val="none" w:sz="0" w:space="0" w:color="auto"/>
        <w:left w:val="none" w:sz="0" w:space="0" w:color="auto"/>
        <w:bottom w:val="none" w:sz="0" w:space="0" w:color="auto"/>
        <w:right w:val="none" w:sz="0" w:space="0" w:color="auto"/>
      </w:divBdr>
    </w:div>
    <w:div w:id="1369841651">
      <w:bodyDiv w:val="1"/>
      <w:marLeft w:val="0"/>
      <w:marRight w:val="0"/>
      <w:marTop w:val="0"/>
      <w:marBottom w:val="0"/>
      <w:divBdr>
        <w:top w:val="none" w:sz="0" w:space="0" w:color="auto"/>
        <w:left w:val="none" w:sz="0" w:space="0" w:color="auto"/>
        <w:bottom w:val="none" w:sz="0" w:space="0" w:color="auto"/>
        <w:right w:val="none" w:sz="0" w:space="0" w:color="auto"/>
      </w:divBdr>
    </w:div>
    <w:div w:id="1369915264">
      <w:bodyDiv w:val="1"/>
      <w:marLeft w:val="0"/>
      <w:marRight w:val="0"/>
      <w:marTop w:val="0"/>
      <w:marBottom w:val="0"/>
      <w:divBdr>
        <w:top w:val="none" w:sz="0" w:space="0" w:color="auto"/>
        <w:left w:val="none" w:sz="0" w:space="0" w:color="auto"/>
        <w:bottom w:val="none" w:sz="0" w:space="0" w:color="auto"/>
        <w:right w:val="none" w:sz="0" w:space="0" w:color="auto"/>
      </w:divBdr>
    </w:div>
    <w:div w:id="1444224311">
      <w:bodyDiv w:val="1"/>
      <w:marLeft w:val="0"/>
      <w:marRight w:val="0"/>
      <w:marTop w:val="0"/>
      <w:marBottom w:val="0"/>
      <w:divBdr>
        <w:top w:val="none" w:sz="0" w:space="0" w:color="auto"/>
        <w:left w:val="none" w:sz="0" w:space="0" w:color="auto"/>
        <w:bottom w:val="none" w:sz="0" w:space="0" w:color="auto"/>
        <w:right w:val="none" w:sz="0" w:space="0" w:color="auto"/>
      </w:divBdr>
    </w:div>
    <w:div w:id="1477407098">
      <w:bodyDiv w:val="1"/>
      <w:marLeft w:val="0"/>
      <w:marRight w:val="0"/>
      <w:marTop w:val="0"/>
      <w:marBottom w:val="0"/>
      <w:divBdr>
        <w:top w:val="none" w:sz="0" w:space="0" w:color="auto"/>
        <w:left w:val="none" w:sz="0" w:space="0" w:color="auto"/>
        <w:bottom w:val="none" w:sz="0" w:space="0" w:color="auto"/>
        <w:right w:val="none" w:sz="0" w:space="0" w:color="auto"/>
      </w:divBdr>
    </w:div>
    <w:div w:id="1528636468">
      <w:bodyDiv w:val="1"/>
      <w:marLeft w:val="0"/>
      <w:marRight w:val="0"/>
      <w:marTop w:val="0"/>
      <w:marBottom w:val="0"/>
      <w:divBdr>
        <w:top w:val="none" w:sz="0" w:space="0" w:color="auto"/>
        <w:left w:val="none" w:sz="0" w:space="0" w:color="auto"/>
        <w:bottom w:val="none" w:sz="0" w:space="0" w:color="auto"/>
        <w:right w:val="none" w:sz="0" w:space="0" w:color="auto"/>
      </w:divBdr>
    </w:div>
    <w:div w:id="1547988358">
      <w:bodyDiv w:val="1"/>
      <w:marLeft w:val="0"/>
      <w:marRight w:val="0"/>
      <w:marTop w:val="0"/>
      <w:marBottom w:val="0"/>
      <w:divBdr>
        <w:top w:val="none" w:sz="0" w:space="0" w:color="auto"/>
        <w:left w:val="none" w:sz="0" w:space="0" w:color="auto"/>
        <w:bottom w:val="none" w:sz="0" w:space="0" w:color="auto"/>
        <w:right w:val="none" w:sz="0" w:space="0" w:color="auto"/>
      </w:divBdr>
    </w:div>
    <w:div w:id="1550993639">
      <w:bodyDiv w:val="1"/>
      <w:marLeft w:val="0"/>
      <w:marRight w:val="0"/>
      <w:marTop w:val="0"/>
      <w:marBottom w:val="0"/>
      <w:divBdr>
        <w:top w:val="none" w:sz="0" w:space="0" w:color="auto"/>
        <w:left w:val="none" w:sz="0" w:space="0" w:color="auto"/>
        <w:bottom w:val="none" w:sz="0" w:space="0" w:color="auto"/>
        <w:right w:val="none" w:sz="0" w:space="0" w:color="auto"/>
      </w:divBdr>
    </w:div>
    <w:div w:id="1596749578">
      <w:bodyDiv w:val="1"/>
      <w:marLeft w:val="0"/>
      <w:marRight w:val="0"/>
      <w:marTop w:val="0"/>
      <w:marBottom w:val="0"/>
      <w:divBdr>
        <w:top w:val="none" w:sz="0" w:space="0" w:color="auto"/>
        <w:left w:val="none" w:sz="0" w:space="0" w:color="auto"/>
        <w:bottom w:val="none" w:sz="0" w:space="0" w:color="auto"/>
        <w:right w:val="none" w:sz="0" w:space="0" w:color="auto"/>
      </w:divBdr>
    </w:div>
    <w:div w:id="1614898278">
      <w:bodyDiv w:val="1"/>
      <w:marLeft w:val="0"/>
      <w:marRight w:val="0"/>
      <w:marTop w:val="0"/>
      <w:marBottom w:val="0"/>
      <w:divBdr>
        <w:top w:val="none" w:sz="0" w:space="0" w:color="auto"/>
        <w:left w:val="none" w:sz="0" w:space="0" w:color="auto"/>
        <w:bottom w:val="none" w:sz="0" w:space="0" w:color="auto"/>
        <w:right w:val="none" w:sz="0" w:space="0" w:color="auto"/>
      </w:divBdr>
    </w:div>
    <w:div w:id="1638685980">
      <w:bodyDiv w:val="1"/>
      <w:marLeft w:val="0"/>
      <w:marRight w:val="0"/>
      <w:marTop w:val="0"/>
      <w:marBottom w:val="0"/>
      <w:divBdr>
        <w:top w:val="none" w:sz="0" w:space="0" w:color="auto"/>
        <w:left w:val="none" w:sz="0" w:space="0" w:color="auto"/>
        <w:bottom w:val="none" w:sz="0" w:space="0" w:color="auto"/>
        <w:right w:val="none" w:sz="0" w:space="0" w:color="auto"/>
      </w:divBdr>
    </w:div>
    <w:div w:id="1667055062">
      <w:bodyDiv w:val="1"/>
      <w:marLeft w:val="0"/>
      <w:marRight w:val="0"/>
      <w:marTop w:val="0"/>
      <w:marBottom w:val="0"/>
      <w:divBdr>
        <w:top w:val="none" w:sz="0" w:space="0" w:color="auto"/>
        <w:left w:val="none" w:sz="0" w:space="0" w:color="auto"/>
        <w:bottom w:val="none" w:sz="0" w:space="0" w:color="auto"/>
        <w:right w:val="none" w:sz="0" w:space="0" w:color="auto"/>
      </w:divBdr>
    </w:div>
    <w:div w:id="1756172673">
      <w:bodyDiv w:val="1"/>
      <w:marLeft w:val="0"/>
      <w:marRight w:val="0"/>
      <w:marTop w:val="0"/>
      <w:marBottom w:val="0"/>
      <w:divBdr>
        <w:top w:val="none" w:sz="0" w:space="0" w:color="auto"/>
        <w:left w:val="none" w:sz="0" w:space="0" w:color="auto"/>
        <w:bottom w:val="none" w:sz="0" w:space="0" w:color="auto"/>
        <w:right w:val="none" w:sz="0" w:space="0" w:color="auto"/>
      </w:divBdr>
    </w:div>
    <w:div w:id="1816095846">
      <w:bodyDiv w:val="1"/>
      <w:marLeft w:val="0"/>
      <w:marRight w:val="0"/>
      <w:marTop w:val="0"/>
      <w:marBottom w:val="0"/>
      <w:divBdr>
        <w:top w:val="none" w:sz="0" w:space="0" w:color="auto"/>
        <w:left w:val="none" w:sz="0" w:space="0" w:color="auto"/>
        <w:bottom w:val="none" w:sz="0" w:space="0" w:color="auto"/>
        <w:right w:val="none" w:sz="0" w:space="0" w:color="auto"/>
      </w:divBdr>
    </w:div>
    <w:div w:id="1830822559">
      <w:bodyDiv w:val="1"/>
      <w:marLeft w:val="0"/>
      <w:marRight w:val="0"/>
      <w:marTop w:val="0"/>
      <w:marBottom w:val="0"/>
      <w:divBdr>
        <w:top w:val="none" w:sz="0" w:space="0" w:color="auto"/>
        <w:left w:val="none" w:sz="0" w:space="0" w:color="auto"/>
        <w:bottom w:val="none" w:sz="0" w:space="0" w:color="auto"/>
        <w:right w:val="none" w:sz="0" w:space="0" w:color="auto"/>
      </w:divBdr>
    </w:div>
    <w:div w:id="2003848813">
      <w:bodyDiv w:val="1"/>
      <w:marLeft w:val="0"/>
      <w:marRight w:val="0"/>
      <w:marTop w:val="0"/>
      <w:marBottom w:val="0"/>
      <w:divBdr>
        <w:top w:val="none" w:sz="0" w:space="0" w:color="auto"/>
        <w:left w:val="none" w:sz="0" w:space="0" w:color="auto"/>
        <w:bottom w:val="none" w:sz="0" w:space="0" w:color="auto"/>
        <w:right w:val="none" w:sz="0" w:space="0" w:color="auto"/>
      </w:divBdr>
    </w:div>
    <w:div w:id="2062169152">
      <w:bodyDiv w:val="1"/>
      <w:marLeft w:val="0"/>
      <w:marRight w:val="0"/>
      <w:marTop w:val="0"/>
      <w:marBottom w:val="0"/>
      <w:divBdr>
        <w:top w:val="none" w:sz="0" w:space="0" w:color="auto"/>
        <w:left w:val="none" w:sz="0" w:space="0" w:color="auto"/>
        <w:bottom w:val="none" w:sz="0" w:space="0" w:color="auto"/>
        <w:right w:val="none" w:sz="0" w:space="0" w:color="auto"/>
      </w:divBdr>
    </w:div>
    <w:div w:id="2064475801">
      <w:bodyDiv w:val="1"/>
      <w:marLeft w:val="0"/>
      <w:marRight w:val="0"/>
      <w:marTop w:val="0"/>
      <w:marBottom w:val="0"/>
      <w:divBdr>
        <w:top w:val="none" w:sz="0" w:space="0" w:color="auto"/>
        <w:left w:val="none" w:sz="0" w:space="0" w:color="auto"/>
        <w:bottom w:val="none" w:sz="0" w:space="0" w:color="auto"/>
        <w:right w:val="none" w:sz="0" w:space="0" w:color="auto"/>
      </w:divBdr>
    </w:div>
    <w:div w:id="20961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7285-5D0F-4B29-8EC0-CA2F8695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Zurcher</dc:creator>
  <cp:keywords/>
  <dc:description/>
  <cp:lastModifiedBy>Micky Zurcher</cp:lastModifiedBy>
  <cp:revision>5</cp:revision>
  <cp:lastPrinted>2019-07-10T13:46:00Z</cp:lastPrinted>
  <dcterms:created xsi:type="dcterms:W3CDTF">2020-10-14T13:17:00Z</dcterms:created>
  <dcterms:modified xsi:type="dcterms:W3CDTF">2020-10-14T13:49:00Z</dcterms:modified>
</cp:coreProperties>
</file>